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D67F0" w14:textId="77777777" w:rsidR="00EC1F38" w:rsidRDefault="00EC1F38">
      <w:pPr>
        <w:spacing w:line="240" w:lineRule="auto"/>
        <w:rPr>
          <w:sz w:val="20"/>
          <w:szCs w:val="20"/>
        </w:rPr>
      </w:pPr>
      <w:bookmarkStart w:id="0" w:name="_gjdgxs" w:colFirst="0" w:colLast="0"/>
      <w:bookmarkEnd w:id="0"/>
    </w:p>
    <w:p w14:paraId="4129422C" w14:textId="77777777" w:rsidR="00EC1F38" w:rsidRPr="00EC1F38" w:rsidRDefault="00EC1F38" w:rsidP="00EC1F38">
      <w:pPr>
        <w:spacing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*Currently the Nutrient and Light model runs with the desktop version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6.0+.  (Please bear with us as we continue converting this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simulation model to run on the Web-based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(Nov. 2017)</w:t>
      </w:r>
      <w:bookmarkStart w:id="1" w:name="_GoBack"/>
      <w:bookmarkEnd w:id="1"/>
    </w:p>
    <w:p w14:paraId="66DC5F9C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You must first </w:t>
      </w:r>
      <w:hyperlink r:id="rId7">
        <w:r>
          <w:rPr>
            <w:color w:val="1155CC"/>
            <w:sz w:val="20"/>
            <w:szCs w:val="20"/>
            <w:u w:val="single"/>
          </w:rPr>
          <w:t>d</w:t>
        </w:r>
      </w:hyperlink>
      <w:hyperlink r:id="rId8">
        <w:r>
          <w:rPr>
            <w:color w:val="1155CC"/>
            <w:sz w:val="20"/>
            <w:szCs w:val="20"/>
            <w:u w:val="single"/>
          </w:rPr>
          <w:t xml:space="preserve">ownload </w:t>
        </w:r>
        <w:proofErr w:type="spellStart"/>
        <w:r>
          <w:rPr>
            <w:color w:val="1155CC"/>
            <w:sz w:val="20"/>
            <w:szCs w:val="20"/>
            <w:u w:val="single"/>
          </w:rPr>
          <w:t>NetLogo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6.0</w:t>
        </w:r>
      </w:hyperlink>
      <w:r>
        <w:rPr>
          <w:sz w:val="20"/>
          <w:szCs w:val="20"/>
        </w:rPr>
        <w:t>* o</w:t>
      </w:r>
      <w:r>
        <w:rPr>
          <w:sz w:val="20"/>
          <w:szCs w:val="20"/>
        </w:rPr>
        <w:t xml:space="preserve">nto your computer before opening the Nutrient and Light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file.  Follow the Download instructions and prompts on the </w:t>
      </w:r>
      <w:hyperlink r:id="rId9">
        <w:proofErr w:type="spellStart"/>
        <w:r>
          <w:rPr>
            <w:color w:val="0000FF"/>
            <w:sz w:val="20"/>
            <w:szCs w:val="20"/>
            <w:u w:val="single"/>
          </w:rPr>
          <w:t>NetLogo</w:t>
        </w:r>
        <w:proofErr w:type="spellEnd"/>
        <w:r>
          <w:rPr>
            <w:color w:val="0000FF"/>
            <w:sz w:val="20"/>
            <w:szCs w:val="20"/>
            <w:u w:val="single"/>
          </w:rPr>
          <w:t xml:space="preserve"> website</w:t>
        </w:r>
      </w:hyperlink>
      <w:r>
        <w:rPr>
          <w:sz w:val="20"/>
          <w:szCs w:val="20"/>
        </w:rPr>
        <w:t xml:space="preserve">. The program is free, but registration is necessary. </w:t>
      </w:r>
    </w:p>
    <w:p w14:paraId="2F4CC468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Click </w:t>
      </w:r>
      <w:r>
        <w:rPr>
          <w:sz w:val="20"/>
          <w:szCs w:val="20"/>
        </w:rPr>
        <w:t>the appropriate download button for your machine.  </w:t>
      </w:r>
    </w:p>
    <w:p w14:paraId="2F17905D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First create a folder on your desktop for your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files, then Save the file to this desktop folder----the program generally runs best located on your desktop when all necessary files are in one folde</w:t>
      </w:r>
      <w:r>
        <w:rPr>
          <w:sz w:val="20"/>
          <w:szCs w:val="20"/>
        </w:rPr>
        <w:t>r.</w:t>
      </w:r>
    </w:p>
    <w:p w14:paraId="360A1DAC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Run the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Installer when prompted.  Allow the Wizard to guide you through the process.     </w:t>
      </w:r>
    </w:p>
    <w:p w14:paraId="3D2119D0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Download this </w:t>
      </w:r>
      <w:hyperlink r:id="rId10">
        <w:r>
          <w:rPr>
            <w:color w:val="1155CC"/>
            <w:sz w:val="20"/>
            <w:szCs w:val="20"/>
            <w:u w:val="single"/>
          </w:rPr>
          <w:t xml:space="preserve">Nutrient and Light </w:t>
        </w:r>
        <w:proofErr w:type="spellStart"/>
        <w:r>
          <w:rPr>
            <w:color w:val="1155CC"/>
            <w:sz w:val="20"/>
            <w:szCs w:val="20"/>
            <w:u w:val="single"/>
          </w:rPr>
          <w:t>model.nlogo</w:t>
        </w:r>
        <w:proofErr w:type="spellEnd"/>
        <w:r>
          <w:rPr>
            <w:color w:val="1155CC"/>
            <w:sz w:val="20"/>
            <w:szCs w:val="20"/>
            <w:u w:val="single"/>
          </w:rPr>
          <w:t>*</w:t>
        </w:r>
      </w:hyperlink>
      <w:r>
        <w:rPr>
          <w:sz w:val="20"/>
          <w:szCs w:val="20"/>
        </w:rPr>
        <w:t xml:space="preserve"> by righ</w:t>
      </w:r>
      <w:r>
        <w:rPr>
          <w:sz w:val="20"/>
          <w:szCs w:val="20"/>
        </w:rPr>
        <w:t>t clicking the link and selecting "Save As" or “Download and save as” then saving to the folder “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files”  on your desktop.</w:t>
      </w:r>
    </w:p>
    <w:p w14:paraId="39E82198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View the contents of the program folder and launch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.   </w:t>
      </w:r>
    </w:p>
    <w:p w14:paraId="195DA6AD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>You will find there are many files and programs to choose from.</w:t>
      </w:r>
      <w:r>
        <w:rPr>
          <w:sz w:val="20"/>
          <w:szCs w:val="20"/>
        </w:rPr>
        <w:t xml:space="preserve">  </w:t>
      </w:r>
    </w:p>
    <w:p w14:paraId="38D00840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Scroll through to find the main, non-3D version of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.  Double click to launch that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program.   </w:t>
      </w:r>
    </w:p>
    <w:p w14:paraId="1FD94B14" w14:textId="77777777" w:rsidR="00EC3976" w:rsidRDefault="00BA7936">
      <w:pPr>
        <w:numPr>
          <w:ilvl w:val="2"/>
          <w:numId w:val="1"/>
        </w:numPr>
        <w:spacing w:after="280" w:line="240" w:lineRule="auto"/>
      </w:pPr>
      <w:r>
        <w:rPr>
          <w:sz w:val="20"/>
          <w:szCs w:val="20"/>
        </w:rPr>
        <w:t xml:space="preserve">Once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is Open, select the File tab, then click the Open option.  Select and click on the </w:t>
      </w:r>
      <w:hyperlink r:id="rId11">
        <w:r>
          <w:rPr>
            <w:color w:val="1155CC"/>
            <w:sz w:val="20"/>
            <w:szCs w:val="20"/>
            <w:u w:val="single"/>
          </w:rPr>
          <w:t xml:space="preserve">Nutrient and Light </w:t>
        </w:r>
        <w:proofErr w:type="spellStart"/>
        <w:r>
          <w:rPr>
            <w:color w:val="1155CC"/>
            <w:sz w:val="20"/>
            <w:szCs w:val="20"/>
            <w:u w:val="single"/>
          </w:rPr>
          <w:t>model.nlogo</w:t>
        </w:r>
        <w:proofErr w:type="spellEnd"/>
        <w:r>
          <w:rPr>
            <w:color w:val="1155CC"/>
            <w:sz w:val="20"/>
            <w:szCs w:val="20"/>
            <w:u w:val="single"/>
          </w:rPr>
          <w:t>*</w:t>
        </w:r>
      </w:hyperlink>
      <w:r>
        <w:rPr>
          <w:color w:val="1155CC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file that you previously saved.</w:t>
      </w:r>
    </w:p>
    <w:sectPr w:rsidR="00EC3976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EA8C3" w14:textId="77777777" w:rsidR="00BA7936" w:rsidRDefault="00BA7936">
      <w:pPr>
        <w:spacing w:line="240" w:lineRule="auto"/>
      </w:pPr>
      <w:r>
        <w:separator/>
      </w:r>
    </w:p>
  </w:endnote>
  <w:endnote w:type="continuationSeparator" w:id="0">
    <w:p w14:paraId="65E78EDD" w14:textId="77777777" w:rsidR="00BA7936" w:rsidRDefault="00BA7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17A50" w14:textId="77777777" w:rsidR="00EC1F38" w:rsidRPr="00EC1F38" w:rsidRDefault="00EC1F38" w:rsidP="00EC1F38">
    <w:pPr>
      <w:pStyle w:val="Footer"/>
      <w:rPr>
        <w:noProof/>
        <w:sz w:val="20"/>
        <w:szCs w:val="20"/>
      </w:rPr>
    </w:pPr>
    <w:r w:rsidRPr="007F3A9F">
      <w:rPr>
        <w:noProof/>
      </w:rPr>
      <w:drawing>
        <wp:anchor distT="0" distB="0" distL="114300" distR="114300" simplePos="0" relativeHeight="251659264" behindDoc="1" locked="0" layoutInCell="1" allowOverlap="1" wp14:anchorId="00BBA61C" wp14:editId="39E039A5">
          <wp:simplePos x="0" y="0"/>
          <wp:positionH relativeFrom="column">
            <wp:posOffset>4752340</wp:posOffset>
          </wp:positionH>
          <wp:positionV relativeFrom="paragraph">
            <wp:posOffset>-330200</wp:posOffset>
          </wp:positionV>
          <wp:extent cx="1387475" cy="523875"/>
          <wp:effectExtent l="0" t="0" r="0" b="0"/>
          <wp:wrapTight wrapText="bothSides">
            <wp:wrapPolygon edited="0">
              <wp:start x="0" y="0"/>
              <wp:lineTo x="0" y="21207"/>
              <wp:lineTo x="21353" y="21207"/>
              <wp:lineTo x="213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>Ocean Acidification: A Systems Approach to a Global Problem</w:t>
    </w:r>
    <w:r w:rsidRPr="00073CFB">
      <w:rPr>
        <w:noProof/>
        <w:sz w:val="20"/>
        <w:szCs w:val="20"/>
      </w:rPr>
      <w:t xml:space="preserve">  </w:t>
    </w:r>
    <w:r w:rsidRPr="00073CFB">
      <w:rPr>
        <w:rFonts w:cstheme="minorHAnsi"/>
        <w:noProof/>
        <w:sz w:val="20"/>
        <w:szCs w:val="20"/>
      </w:rPr>
      <w:t>І</w:t>
    </w:r>
    <w:r w:rsidRPr="00073CFB">
      <w:rPr>
        <w:noProof/>
        <w:sz w:val="20"/>
        <w:szCs w:val="20"/>
      </w:rPr>
      <w:t xml:space="preserve">  Lesson </w:t>
    </w:r>
    <w:r>
      <w:rPr>
        <w:noProof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CF423" w14:textId="77777777" w:rsidR="00BA7936" w:rsidRDefault="00BA7936">
      <w:pPr>
        <w:spacing w:line="240" w:lineRule="auto"/>
      </w:pPr>
      <w:r>
        <w:separator/>
      </w:r>
    </w:p>
  </w:footnote>
  <w:footnote w:type="continuationSeparator" w:id="0">
    <w:p w14:paraId="57C9CE0E" w14:textId="77777777" w:rsidR="00BA7936" w:rsidRDefault="00BA7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CD87E" w14:textId="77777777" w:rsidR="00EC3976" w:rsidRDefault="00EC3976">
    <w:pPr>
      <w:rPr>
        <w:sz w:val="24"/>
        <w:szCs w:val="24"/>
      </w:rPr>
    </w:pPr>
  </w:p>
  <w:p w14:paraId="765A412C" w14:textId="77777777" w:rsidR="00EC3976" w:rsidRDefault="00EC3976">
    <w:pPr>
      <w:rPr>
        <w:sz w:val="24"/>
        <w:szCs w:val="24"/>
      </w:rPr>
    </w:pPr>
  </w:p>
  <w:p w14:paraId="7F83284C" w14:textId="77777777" w:rsidR="00EC3976" w:rsidRDefault="00BA7936">
    <w:pPr>
      <w:rPr>
        <w:b/>
        <w:sz w:val="24"/>
        <w:szCs w:val="24"/>
      </w:rPr>
    </w:pPr>
    <w:r>
      <w:rPr>
        <w:b/>
        <w:sz w:val="24"/>
        <w:szCs w:val="24"/>
      </w:rPr>
      <w:t xml:space="preserve">Instructions Download </w:t>
    </w:r>
    <w:proofErr w:type="spellStart"/>
    <w:r>
      <w:rPr>
        <w:b/>
        <w:sz w:val="24"/>
        <w:szCs w:val="24"/>
      </w:rPr>
      <w:t>NetLogo</w:t>
    </w:r>
    <w:proofErr w:type="spellEnd"/>
    <w:r>
      <w:rPr>
        <w:b/>
        <w:sz w:val="24"/>
        <w:szCs w:val="24"/>
      </w:rPr>
      <w:t xml:space="preserve"> and open Nutrient and Light Effect o</w:t>
    </w:r>
    <w:r>
      <w:rPr>
        <w:b/>
        <w:sz w:val="24"/>
        <w:szCs w:val="24"/>
      </w:rPr>
      <w:t xml:space="preserve">n </w:t>
    </w:r>
    <w:proofErr w:type="spellStart"/>
    <w:r>
      <w:rPr>
        <w:b/>
        <w:sz w:val="24"/>
        <w:szCs w:val="24"/>
      </w:rPr>
      <w:t>Thaps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06B7C"/>
    <w:multiLevelType w:val="multilevel"/>
    <w:tmpl w:val="8AA8EA7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3976"/>
    <w:rsid w:val="00BA7936"/>
    <w:rsid w:val="00EC1F38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9C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1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38"/>
  </w:style>
  <w:style w:type="paragraph" w:styleId="Footer">
    <w:name w:val="footer"/>
    <w:basedOn w:val="Normal"/>
    <w:link w:val="FooterChar"/>
    <w:uiPriority w:val="99"/>
    <w:unhideWhenUsed/>
    <w:rsid w:val="00EC1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38"/>
  </w:style>
  <w:style w:type="paragraph" w:styleId="ListParagraph">
    <w:name w:val="List Paragraph"/>
    <w:basedOn w:val="Normal"/>
    <w:uiPriority w:val="34"/>
    <w:qFormat/>
    <w:rsid w:val="00EC1F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eastAsiaTheme="minorHAns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open?id=0B5SzHz88itOlNXBGMF8yUWg3MGxnMlFlTTVrUXZ0NDZ5akdZ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cl.northwestern.edu/netlogo/index.shtml" TargetMode="External"/><Relationship Id="rId8" Type="http://schemas.openxmlformats.org/officeDocument/2006/relationships/hyperlink" Target="http://ccl.northwestern.edu/netlogo/index.shtml" TargetMode="External"/><Relationship Id="rId9" Type="http://schemas.openxmlformats.org/officeDocument/2006/relationships/hyperlink" Target="https://ccl.northwestern.edu/netlogo/" TargetMode="External"/><Relationship Id="rId10" Type="http://schemas.openxmlformats.org/officeDocument/2006/relationships/hyperlink" Target="https://drive.google.com/open?id=0B5SzHz88itOlNXBGMF8yUWg3MGxnMlFlTTVrUXZ0NDZ5akd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Macintosh Word</Application>
  <DocSecurity>0</DocSecurity>
  <Lines>12</Lines>
  <Paragraphs>3</Paragraphs>
  <ScaleCrop>false</ScaleCrop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2018-03-22T18:45:00Z</dcterms:created>
  <dcterms:modified xsi:type="dcterms:W3CDTF">2018-03-22T18:46:00Z</dcterms:modified>
</cp:coreProperties>
</file>