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46" w:rsidRDefault="000A7A1D" w:rsidP="007E2B46">
      <w:pPr>
        <w:pStyle w:val="VSParagraphText"/>
        <w:widowControl w:val="0"/>
        <w:spacing w:after="0" w:line="240" w:lineRule="auto"/>
        <w:rPr>
          <w:rFonts w:cs="Arial"/>
          <w:szCs w:val="24"/>
        </w:rPr>
      </w:pPr>
      <w:r w:rsidRPr="00474DD4">
        <w:rPr>
          <w:rFonts w:ascii="Arial" w:hAnsi="Arial" w:cs="Arial"/>
          <w:b/>
          <w:szCs w:val="24"/>
        </w:rPr>
        <w:t>Objective:</w:t>
      </w:r>
      <w:r w:rsidRPr="0027433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F10154">
        <w:rPr>
          <w:rFonts w:ascii="Arial" w:hAnsi="Arial" w:cs="Arial"/>
          <w:szCs w:val="24"/>
        </w:rPr>
        <w:t>To test ho</w:t>
      </w:r>
      <w:r w:rsidRPr="00F10154">
        <w:rPr>
          <w:rFonts w:ascii="Arial" w:hAnsi="Arial" w:cs="Arial"/>
        </w:rPr>
        <w:t>w</w:t>
      </w:r>
      <w:r w:rsidRPr="00F10154">
        <w:rPr>
          <w:rFonts w:ascii="Arial" w:hAnsi="Arial" w:cs="Arial"/>
          <w:szCs w:val="24"/>
        </w:rPr>
        <w:t xml:space="preserve"> CO</w:t>
      </w:r>
      <w:r w:rsidRPr="00F10154">
        <w:rPr>
          <w:rFonts w:ascii="Arial" w:hAnsi="Arial" w:cs="Arial"/>
          <w:position w:val="-4"/>
          <w:szCs w:val="24"/>
          <w:vertAlign w:val="subscript"/>
        </w:rPr>
        <w:t>2</w:t>
      </w:r>
      <w:r w:rsidRPr="00F10154">
        <w:rPr>
          <w:rFonts w:ascii="Arial" w:hAnsi="Arial" w:cs="Arial"/>
          <w:szCs w:val="24"/>
        </w:rPr>
        <w:t xml:space="preserve"> affects the pH of sea water at various </w:t>
      </w:r>
      <w:r w:rsidR="00344ADD">
        <w:rPr>
          <w:rFonts w:ascii="Arial" w:hAnsi="Arial" w:cs="Arial"/>
          <w:szCs w:val="24"/>
        </w:rPr>
        <w:t>temperatures</w:t>
      </w:r>
      <w:r>
        <w:rPr>
          <w:rFonts w:ascii="Arial" w:hAnsi="Arial" w:cs="Arial"/>
          <w:szCs w:val="24"/>
        </w:rPr>
        <w:t>.</w:t>
      </w:r>
      <w:r>
        <w:rPr>
          <w:rFonts w:cs="Arial"/>
          <w:szCs w:val="24"/>
        </w:rPr>
        <w:t xml:space="preserve"> </w:t>
      </w:r>
    </w:p>
    <w:p w:rsidR="007E2B46" w:rsidRDefault="007E2B46" w:rsidP="007E2B46">
      <w:pPr>
        <w:pStyle w:val="VSParagraphText"/>
        <w:widowControl w:val="0"/>
        <w:spacing w:after="0" w:line="240" w:lineRule="auto"/>
        <w:rPr>
          <w:rFonts w:cs="Arial"/>
          <w:szCs w:val="24"/>
        </w:rPr>
      </w:pPr>
    </w:p>
    <w:p w:rsidR="007E2B46" w:rsidRPr="007E2B46" w:rsidRDefault="000A7A1D" w:rsidP="007E2B46">
      <w:pPr>
        <w:pStyle w:val="VSParagraphText"/>
        <w:widowControl w:val="0"/>
        <w:spacing w:after="0" w:line="240" w:lineRule="auto"/>
        <w:rPr>
          <w:rFonts w:ascii="Arial" w:hAnsi="Arial" w:cs="Arial"/>
          <w:b/>
          <w:caps/>
          <w:szCs w:val="24"/>
        </w:rPr>
      </w:pPr>
      <w:r w:rsidRPr="007E2B46">
        <w:rPr>
          <w:rFonts w:ascii="Arial" w:hAnsi="Arial" w:cs="Arial"/>
          <w:b/>
          <w:szCs w:val="24"/>
        </w:rPr>
        <w:t>P</w:t>
      </w:r>
      <w:r w:rsidR="007E2B46" w:rsidRPr="007E2B46">
        <w:rPr>
          <w:rFonts w:ascii="Arial" w:hAnsi="Arial" w:cs="Arial"/>
          <w:b/>
          <w:szCs w:val="24"/>
        </w:rPr>
        <w:t>revious student knowledge</w:t>
      </w:r>
      <w:r w:rsidRPr="007E2B46">
        <w:rPr>
          <w:rFonts w:ascii="Arial" w:hAnsi="Arial" w:cs="Arial"/>
          <w:b/>
          <w:caps/>
          <w:szCs w:val="24"/>
        </w:rPr>
        <w:t>:</w:t>
      </w:r>
      <w:r w:rsidR="007E2B46" w:rsidRPr="007E2B46">
        <w:rPr>
          <w:rFonts w:ascii="Arial" w:hAnsi="Arial" w:cs="Arial"/>
          <w:caps/>
          <w:szCs w:val="24"/>
        </w:rPr>
        <w:t xml:space="preserve"> </w:t>
      </w:r>
    </w:p>
    <w:p w:rsidR="007E2B46" w:rsidRPr="007E2B46" w:rsidRDefault="007E2B46" w:rsidP="007E2B46">
      <w:pPr>
        <w:pStyle w:val="VSParagraphText"/>
        <w:widowControl w:val="0"/>
        <w:numPr>
          <w:ilvl w:val="0"/>
          <w:numId w:val="20"/>
        </w:numPr>
        <w:spacing w:after="0" w:line="240" w:lineRule="auto"/>
        <w:rPr>
          <w:rFonts w:ascii="Arial" w:hAnsi="Arial" w:cs="Arial"/>
          <w:caps/>
          <w:szCs w:val="24"/>
        </w:rPr>
      </w:pPr>
      <w:r w:rsidRPr="007E2B46">
        <w:rPr>
          <w:rFonts w:ascii="Arial" w:hAnsi="Arial" w:cs="Arial"/>
          <w:szCs w:val="24"/>
        </w:rPr>
        <w:t>students</w:t>
      </w:r>
      <w:r w:rsidR="004548C3">
        <w:rPr>
          <w:rFonts w:ascii="Arial" w:hAnsi="Arial" w:cs="Arial"/>
          <w:szCs w:val="24"/>
        </w:rPr>
        <w:t xml:space="preserve"> should understand that pH</w:t>
      </w:r>
      <w:r w:rsidRPr="007E2B46">
        <w:rPr>
          <w:rFonts w:ascii="Arial" w:hAnsi="Arial" w:cs="Arial"/>
          <w:szCs w:val="24"/>
        </w:rPr>
        <w:t xml:space="preserve"> is a measurement of how acidic something is. </w:t>
      </w:r>
    </w:p>
    <w:p w:rsidR="007E2B46" w:rsidRPr="007E2B46" w:rsidRDefault="007E2B46" w:rsidP="007E2B46">
      <w:pPr>
        <w:pStyle w:val="VSParagraphText"/>
        <w:widowControl w:val="0"/>
        <w:numPr>
          <w:ilvl w:val="0"/>
          <w:numId w:val="20"/>
        </w:numPr>
        <w:spacing w:after="0" w:line="240" w:lineRule="auto"/>
        <w:rPr>
          <w:rFonts w:ascii="Arial" w:hAnsi="Arial" w:cs="Arial"/>
          <w:caps/>
          <w:szCs w:val="24"/>
        </w:rPr>
      </w:pPr>
      <w:r w:rsidRPr="007E2B46">
        <w:rPr>
          <w:rFonts w:ascii="Arial" w:hAnsi="Arial" w:cs="Arial"/>
          <w:szCs w:val="24"/>
        </w:rPr>
        <w:t>students should be aware of various sources and properties of CO</w:t>
      </w:r>
      <w:r w:rsidRPr="007E2B46">
        <w:rPr>
          <w:rFonts w:ascii="Arial" w:hAnsi="Arial" w:cs="Arial"/>
          <w:szCs w:val="24"/>
          <w:vertAlign w:val="subscript"/>
        </w:rPr>
        <w:t>2</w:t>
      </w:r>
      <w:r w:rsidRPr="007E2B46">
        <w:rPr>
          <w:rFonts w:ascii="Arial" w:hAnsi="Arial" w:cs="Arial"/>
          <w:szCs w:val="24"/>
        </w:rPr>
        <w:t xml:space="preserve"> (both gaseous and solid).  </w:t>
      </w:r>
      <w:r>
        <w:rPr>
          <w:rFonts w:ascii="Arial" w:hAnsi="Arial" w:cs="Arial"/>
          <w:szCs w:val="24"/>
        </w:rPr>
        <w:t>S</w:t>
      </w:r>
      <w:r w:rsidRPr="007E2B46">
        <w:rPr>
          <w:rFonts w:ascii="Arial" w:hAnsi="Arial" w:cs="Arial"/>
          <w:szCs w:val="24"/>
        </w:rPr>
        <w:t>ee lesson 2 for ideas.</w:t>
      </w:r>
    </w:p>
    <w:p w:rsidR="007E2B46" w:rsidRDefault="007E2B46" w:rsidP="007E2B46">
      <w:pPr>
        <w:pStyle w:val="VSParagraphText"/>
        <w:widowControl w:val="0"/>
        <w:spacing w:after="0" w:line="240" w:lineRule="auto"/>
        <w:rPr>
          <w:rFonts w:ascii="Arial" w:hAnsi="Arial" w:cs="Arial"/>
          <w:szCs w:val="24"/>
        </w:rPr>
      </w:pPr>
    </w:p>
    <w:p w:rsidR="00505DCB" w:rsidRDefault="007E2B46" w:rsidP="00505DCB">
      <w:pPr>
        <w:pStyle w:val="VSParagraphText"/>
        <w:widowControl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M</w:t>
      </w:r>
      <w:r w:rsidRPr="007E2B46">
        <w:rPr>
          <w:rFonts w:ascii="Arial" w:hAnsi="Arial" w:cs="Arial"/>
          <w:b/>
          <w:szCs w:val="24"/>
        </w:rPr>
        <w:t>aterials:</w:t>
      </w:r>
      <w:r w:rsidR="004548C3">
        <w:rPr>
          <w:rFonts w:ascii="Arial" w:hAnsi="Arial" w:cs="Arial"/>
          <w:szCs w:val="24"/>
        </w:rPr>
        <w:t xml:space="preserve"> T</w:t>
      </w:r>
      <w:r w:rsidRPr="007E2B46">
        <w:rPr>
          <w:rFonts w:ascii="Arial" w:hAnsi="Arial" w:cs="Arial"/>
          <w:szCs w:val="24"/>
        </w:rPr>
        <w:t>his experiment is designed to make use of sensors connected to</w:t>
      </w:r>
      <w:r>
        <w:rPr>
          <w:rFonts w:ascii="Arial" w:hAnsi="Arial" w:cs="Arial"/>
          <w:szCs w:val="24"/>
        </w:rPr>
        <w:t xml:space="preserve"> an interface such as a V</w:t>
      </w:r>
      <w:r w:rsidRPr="007E2B46">
        <w:rPr>
          <w:rFonts w:ascii="Arial" w:hAnsi="Arial" w:cs="Arial"/>
          <w:szCs w:val="24"/>
        </w:rPr>
        <w:t xml:space="preserve">ernier </w:t>
      </w:r>
      <w:r>
        <w:rPr>
          <w:rFonts w:ascii="Arial" w:hAnsi="Arial" w:cs="Arial"/>
          <w:szCs w:val="24"/>
        </w:rPr>
        <w:t>L</w:t>
      </w:r>
      <w:r w:rsidR="004955FE">
        <w:rPr>
          <w:rFonts w:ascii="Arial" w:hAnsi="Arial" w:cs="Arial"/>
          <w:szCs w:val="24"/>
        </w:rPr>
        <w:t>abquest but pH</w:t>
      </w:r>
      <w:r w:rsidRPr="007E2B46">
        <w:rPr>
          <w:rFonts w:ascii="Arial" w:hAnsi="Arial" w:cs="Arial"/>
          <w:szCs w:val="24"/>
        </w:rPr>
        <w:t xml:space="preserve"> paper could </w:t>
      </w:r>
      <w:r>
        <w:rPr>
          <w:rFonts w:ascii="Arial" w:hAnsi="Arial" w:cs="Arial"/>
          <w:szCs w:val="24"/>
        </w:rPr>
        <w:t>substitute.  A</w:t>
      </w:r>
      <w:r w:rsidRPr="007E2B46">
        <w:rPr>
          <w:rFonts w:ascii="Arial" w:hAnsi="Arial" w:cs="Arial"/>
          <w:szCs w:val="24"/>
        </w:rPr>
        <w:t xml:space="preserve">lso, student’s exhalation of </w:t>
      </w:r>
      <w:r>
        <w:rPr>
          <w:rFonts w:ascii="Arial" w:hAnsi="Arial" w:cs="Arial"/>
          <w:szCs w:val="24"/>
        </w:rPr>
        <w:t>CO</w:t>
      </w:r>
      <w:r w:rsidRPr="007E2B46">
        <w:rPr>
          <w:rFonts w:ascii="Arial" w:hAnsi="Arial" w:cs="Arial"/>
          <w:szCs w:val="24"/>
          <w:vertAlign w:val="subscript"/>
        </w:rPr>
        <w:t>2</w:t>
      </w:r>
      <w:r w:rsidRPr="007E2B46">
        <w:rPr>
          <w:rFonts w:ascii="Arial" w:hAnsi="Arial" w:cs="Arial"/>
          <w:szCs w:val="24"/>
        </w:rPr>
        <w:t xml:space="preserve"> is used as the source</w:t>
      </w:r>
      <w:r>
        <w:rPr>
          <w:rFonts w:ascii="Arial" w:hAnsi="Arial" w:cs="Arial"/>
          <w:szCs w:val="24"/>
        </w:rPr>
        <w:t xml:space="preserve"> </w:t>
      </w:r>
      <w:r w:rsidRPr="007E2B46">
        <w:rPr>
          <w:rFonts w:ascii="Arial" w:hAnsi="Arial" w:cs="Arial"/>
          <w:szCs w:val="24"/>
        </w:rPr>
        <w:t>but this presents some problem</w:t>
      </w:r>
      <w:r>
        <w:rPr>
          <w:rFonts w:ascii="Arial" w:hAnsi="Arial" w:cs="Arial"/>
          <w:szCs w:val="24"/>
        </w:rPr>
        <w:t>s</w:t>
      </w:r>
      <w:r w:rsidRPr="007E2B46">
        <w:rPr>
          <w:rFonts w:ascii="Arial" w:hAnsi="Arial" w:cs="Arial"/>
          <w:szCs w:val="24"/>
        </w:rPr>
        <w:t xml:space="preserve"> in maintaining the colder temperatures.</w:t>
      </w:r>
      <w:r>
        <w:rPr>
          <w:rFonts w:ascii="Arial" w:hAnsi="Arial" w:cs="Arial"/>
          <w:szCs w:val="24"/>
        </w:rPr>
        <w:t xml:space="preserve"> S</w:t>
      </w:r>
      <w:r w:rsidRPr="007E2B46">
        <w:rPr>
          <w:rFonts w:ascii="Arial" w:hAnsi="Arial" w:cs="Arial"/>
          <w:szCs w:val="24"/>
        </w:rPr>
        <w:t xml:space="preserve">mall </w:t>
      </w:r>
      <w:r w:rsidR="00713CD6">
        <w:rPr>
          <w:rFonts w:ascii="Arial" w:hAnsi="Arial" w:cs="Arial"/>
          <w:szCs w:val="24"/>
        </w:rPr>
        <w:t xml:space="preserve">(1-2g) </w:t>
      </w:r>
      <w:r w:rsidRPr="007E2B46">
        <w:rPr>
          <w:rFonts w:ascii="Arial" w:hAnsi="Arial" w:cs="Arial"/>
          <w:szCs w:val="24"/>
        </w:rPr>
        <w:t xml:space="preserve">pieces of dry ice (if you can obtain consistent masses) could be dropped in or the </w:t>
      </w:r>
      <w:r>
        <w:rPr>
          <w:rFonts w:ascii="Arial" w:hAnsi="Arial" w:cs="Arial"/>
          <w:szCs w:val="24"/>
        </w:rPr>
        <w:t>CO</w:t>
      </w:r>
      <w:r w:rsidRPr="007E2B46">
        <w:rPr>
          <w:rFonts w:ascii="Arial" w:hAnsi="Arial" w:cs="Arial"/>
          <w:szCs w:val="24"/>
          <w:vertAlign w:val="subscript"/>
        </w:rPr>
        <w:t>2</w:t>
      </w:r>
      <w:r w:rsidRPr="007E2B46">
        <w:rPr>
          <w:rFonts w:ascii="Arial" w:hAnsi="Arial" w:cs="Arial"/>
          <w:szCs w:val="24"/>
        </w:rPr>
        <w:t xml:space="preserve"> may be obtained in a balloon and then released</w:t>
      </w:r>
      <w:r>
        <w:rPr>
          <w:rFonts w:ascii="Arial" w:hAnsi="Arial" w:cs="Arial"/>
          <w:szCs w:val="24"/>
        </w:rPr>
        <w:t xml:space="preserve"> </w:t>
      </w:r>
      <w:r w:rsidRPr="007E2B46">
        <w:rPr>
          <w:rFonts w:ascii="Arial" w:hAnsi="Arial" w:cs="Arial"/>
          <w:szCs w:val="24"/>
        </w:rPr>
        <w:t xml:space="preserve">through a straw.  </w:t>
      </w:r>
      <w:r>
        <w:rPr>
          <w:rFonts w:ascii="Arial" w:hAnsi="Arial" w:cs="Arial"/>
          <w:szCs w:val="24"/>
        </w:rPr>
        <w:t>See lesson 2 for directions.</w:t>
      </w:r>
    </w:p>
    <w:p w:rsidR="00505DCB" w:rsidRDefault="00505DCB" w:rsidP="00505DCB">
      <w:pPr>
        <w:pStyle w:val="VSParagraphText"/>
        <w:widowControl w:val="0"/>
        <w:spacing w:after="0" w:line="240" w:lineRule="auto"/>
        <w:rPr>
          <w:rFonts w:ascii="Arial" w:hAnsi="Arial" w:cs="Arial"/>
          <w:szCs w:val="24"/>
        </w:rPr>
      </w:pPr>
    </w:p>
    <w:p w:rsidR="000A7A1D" w:rsidRPr="00505DCB" w:rsidRDefault="00505DCB" w:rsidP="00505DCB">
      <w:pPr>
        <w:pStyle w:val="VSParagraphText"/>
        <w:widowControl w:val="0"/>
        <w:spacing w:after="0" w:line="240" w:lineRule="auto"/>
        <w:rPr>
          <w:rFonts w:ascii="Arial" w:hAnsi="Arial" w:cs="Arial"/>
          <w:b/>
          <w:caps/>
          <w:szCs w:val="24"/>
        </w:rPr>
      </w:pPr>
      <w:r w:rsidRPr="00505DCB">
        <w:rPr>
          <w:rFonts w:ascii="Arial" w:hAnsi="Arial" w:cs="Arial"/>
          <w:b/>
          <w:szCs w:val="24"/>
        </w:rPr>
        <w:t>Per lab group:</w:t>
      </w:r>
    </w:p>
    <w:p w:rsidR="000A7A1D" w:rsidRDefault="000A7A1D" w:rsidP="000A7A1D">
      <w:pPr>
        <w:pStyle w:val="VSHeadingPrime"/>
        <w:numPr>
          <w:ilvl w:val="0"/>
          <w:numId w:val="19"/>
        </w:numPr>
        <w:spacing w:after="0" w:line="240" w:lineRule="auto"/>
        <w:rPr>
          <w:rFonts w:cs="Arial"/>
          <w:b w:val="0"/>
          <w:caps w:val="0"/>
          <w:sz w:val="24"/>
          <w:szCs w:val="24"/>
        </w:rPr>
      </w:pPr>
      <w:r>
        <w:rPr>
          <w:rFonts w:cs="Arial"/>
          <w:b w:val="0"/>
          <w:caps w:val="0"/>
          <w:sz w:val="24"/>
          <w:szCs w:val="24"/>
        </w:rPr>
        <w:t>LabQuest (or other interface)</w:t>
      </w:r>
    </w:p>
    <w:p w:rsidR="000A7A1D" w:rsidRDefault="000A7A1D" w:rsidP="000A7A1D">
      <w:pPr>
        <w:pStyle w:val="VSHeadingPrime"/>
        <w:numPr>
          <w:ilvl w:val="0"/>
          <w:numId w:val="19"/>
        </w:numPr>
        <w:spacing w:after="0" w:line="240" w:lineRule="auto"/>
        <w:rPr>
          <w:rFonts w:cs="Arial"/>
          <w:b w:val="0"/>
          <w:caps w:val="0"/>
          <w:sz w:val="24"/>
          <w:szCs w:val="24"/>
        </w:rPr>
      </w:pPr>
      <w:r>
        <w:rPr>
          <w:rFonts w:cs="Arial"/>
          <w:b w:val="0"/>
          <w:caps w:val="0"/>
          <w:sz w:val="24"/>
          <w:szCs w:val="24"/>
        </w:rPr>
        <w:t>pH sensor (Vernier or other)</w:t>
      </w:r>
    </w:p>
    <w:p w:rsidR="000A7A1D" w:rsidRDefault="000A7A1D" w:rsidP="000A7A1D">
      <w:pPr>
        <w:pStyle w:val="VSHeadingPrime"/>
        <w:numPr>
          <w:ilvl w:val="0"/>
          <w:numId w:val="19"/>
        </w:numPr>
        <w:spacing w:after="0" w:line="240" w:lineRule="auto"/>
        <w:rPr>
          <w:rFonts w:cs="Arial"/>
          <w:b w:val="0"/>
          <w:caps w:val="0"/>
          <w:sz w:val="24"/>
          <w:szCs w:val="24"/>
        </w:rPr>
      </w:pPr>
      <w:r>
        <w:rPr>
          <w:rFonts w:cs="Arial"/>
          <w:b w:val="0"/>
          <w:caps w:val="0"/>
          <w:sz w:val="24"/>
          <w:szCs w:val="24"/>
        </w:rPr>
        <w:t>temperature sensor (Vernier or other; a regular thermometer is fine)</w:t>
      </w:r>
    </w:p>
    <w:p w:rsidR="000A7A1D" w:rsidRDefault="000A7A1D" w:rsidP="000A7A1D">
      <w:pPr>
        <w:pStyle w:val="VSHeadingPrime"/>
        <w:numPr>
          <w:ilvl w:val="0"/>
          <w:numId w:val="19"/>
        </w:numPr>
        <w:spacing w:after="0" w:line="240" w:lineRule="auto"/>
        <w:rPr>
          <w:rFonts w:cs="Arial"/>
          <w:b w:val="0"/>
          <w:caps w:val="0"/>
          <w:sz w:val="24"/>
          <w:szCs w:val="24"/>
        </w:rPr>
      </w:pPr>
      <w:r>
        <w:rPr>
          <w:rFonts w:cs="Arial"/>
          <w:b w:val="0"/>
          <w:caps w:val="0"/>
          <w:sz w:val="24"/>
          <w:szCs w:val="24"/>
        </w:rPr>
        <w:t>250 mL beaker (1 or more)</w:t>
      </w:r>
    </w:p>
    <w:p w:rsidR="000A7A1D" w:rsidRDefault="000A7A1D" w:rsidP="000A7A1D">
      <w:pPr>
        <w:pStyle w:val="VSHeadingPrime"/>
        <w:numPr>
          <w:ilvl w:val="0"/>
          <w:numId w:val="19"/>
        </w:numPr>
        <w:spacing w:after="0" w:line="240" w:lineRule="auto"/>
        <w:rPr>
          <w:rFonts w:cs="Arial"/>
          <w:b w:val="0"/>
          <w:caps w:val="0"/>
          <w:sz w:val="24"/>
          <w:szCs w:val="24"/>
        </w:rPr>
      </w:pPr>
      <w:r>
        <w:rPr>
          <w:rFonts w:cs="Arial"/>
          <w:b w:val="0"/>
          <w:caps w:val="0"/>
          <w:sz w:val="24"/>
          <w:szCs w:val="24"/>
        </w:rPr>
        <w:t xml:space="preserve">1.5 L </w:t>
      </w:r>
      <w:r w:rsidR="004548C3">
        <w:rPr>
          <w:rFonts w:cs="Arial"/>
          <w:b w:val="0"/>
          <w:caps w:val="0"/>
          <w:sz w:val="24"/>
          <w:szCs w:val="24"/>
        </w:rPr>
        <w:t>saline ‘ocean</w:t>
      </w:r>
      <w:r>
        <w:rPr>
          <w:rFonts w:cs="Arial"/>
          <w:b w:val="0"/>
          <w:caps w:val="0"/>
          <w:sz w:val="24"/>
          <w:szCs w:val="24"/>
        </w:rPr>
        <w:t>’ water (this assumes no spillage)</w:t>
      </w:r>
    </w:p>
    <w:p w:rsidR="000A7A1D" w:rsidRDefault="000A7A1D" w:rsidP="000A7A1D">
      <w:pPr>
        <w:pStyle w:val="VSHeadingPrime"/>
        <w:numPr>
          <w:ilvl w:val="0"/>
          <w:numId w:val="19"/>
        </w:numPr>
        <w:spacing w:after="0" w:line="240" w:lineRule="auto"/>
        <w:rPr>
          <w:rFonts w:cs="Arial"/>
          <w:b w:val="0"/>
          <w:caps w:val="0"/>
          <w:sz w:val="24"/>
          <w:szCs w:val="24"/>
        </w:rPr>
      </w:pPr>
      <w:r>
        <w:rPr>
          <w:rFonts w:cs="Arial"/>
          <w:b w:val="0"/>
          <w:caps w:val="0"/>
          <w:sz w:val="24"/>
          <w:szCs w:val="24"/>
        </w:rPr>
        <w:t>ring stand and clamp (or some way to support your sensors)</w:t>
      </w:r>
    </w:p>
    <w:p w:rsidR="000A7A1D" w:rsidRDefault="000A7A1D" w:rsidP="000A7A1D">
      <w:pPr>
        <w:pStyle w:val="VSHeadingPrime"/>
        <w:numPr>
          <w:ilvl w:val="0"/>
          <w:numId w:val="19"/>
        </w:numPr>
        <w:spacing w:after="0" w:line="240" w:lineRule="auto"/>
        <w:rPr>
          <w:rFonts w:cs="Arial"/>
          <w:b w:val="0"/>
          <w:caps w:val="0"/>
          <w:sz w:val="24"/>
          <w:szCs w:val="24"/>
        </w:rPr>
      </w:pPr>
      <w:r>
        <w:rPr>
          <w:rFonts w:cs="Arial"/>
          <w:b w:val="0"/>
          <w:caps w:val="0"/>
          <w:sz w:val="24"/>
          <w:szCs w:val="24"/>
        </w:rPr>
        <w:t>graduated cylinder</w:t>
      </w:r>
    </w:p>
    <w:p w:rsidR="000A7A1D" w:rsidRDefault="000A7A1D" w:rsidP="000A7A1D">
      <w:pPr>
        <w:pStyle w:val="VSHeadingPrime"/>
        <w:numPr>
          <w:ilvl w:val="0"/>
          <w:numId w:val="19"/>
        </w:numPr>
        <w:spacing w:after="0" w:line="240" w:lineRule="auto"/>
        <w:rPr>
          <w:rFonts w:cs="Arial"/>
          <w:b w:val="0"/>
          <w:caps w:val="0"/>
          <w:sz w:val="24"/>
          <w:szCs w:val="24"/>
        </w:rPr>
      </w:pPr>
      <w:r>
        <w:rPr>
          <w:rFonts w:cs="Arial"/>
          <w:b w:val="0"/>
          <w:caps w:val="0"/>
          <w:sz w:val="24"/>
          <w:szCs w:val="24"/>
        </w:rPr>
        <w:t>water bath (pan, larger beaker, so that ice water or warm water can be used to maintain temperature of the sample)</w:t>
      </w:r>
    </w:p>
    <w:p w:rsidR="00505DCB" w:rsidRDefault="000A7A1D" w:rsidP="00505DCB">
      <w:pPr>
        <w:pStyle w:val="VSHeadingPrime"/>
        <w:numPr>
          <w:ilvl w:val="0"/>
          <w:numId w:val="19"/>
        </w:numPr>
        <w:spacing w:after="0" w:line="240" w:lineRule="auto"/>
        <w:rPr>
          <w:rFonts w:cs="Arial"/>
          <w:b w:val="0"/>
          <w:caps w:val="0"/>
          <w:sz w:val="24"/>
          <w:szCs w:val="24"/>
        </w:rPr>
      </w:pPr>
      <w:r>
        <w:rPr>
          <w:rFonts w:cs="Arial"/>
          <w:b w:val="0"/>
          <w:caps w:val="0"/>
          <w:sz w:val="24"/>
          <w:szCs w:val="24"/>
        </w:rPr>
        <w:t>straw(s)  (wide straws work best, pipettes with bulb and tip cut off)</w:t>
      </w:r>
    </w:p>
    <w:p w:rsidR="00505DCB" w:rsidRPr="00505DCB" w:rsidRDefault="00505DCB" w:rsidP="00505DCB">
      <w:pPr>
        <w:pStyle w:val="VSHeadingPrime"/>
        <w:spacing w:after="0" w:line="240" w:lineRule="auto"/>
        <w:rPr>
          <w:rFonts w:cs="Arial"/>
          <w:b w:val="0"/>
          <w:caps w:val="0"/>
          <w:sz w:val="24"/>
          <w:szCs w:val="24"/>
        </w:rPr>
      </w:pPr>
    </w:p>
    <w:p w:rsidR="000A7A1D" w:rsidRDefault="000A7A1D" w:rsidP="000A7A1D">
      <w:pPr>
        <w:pStyle w:val="VSHeadingPrime"/>
        <w:spacing w:after="0" w:line="240" w:lineRule="auto"/>
        <w:rPr>
          <w:rFonts w:cs="Arial"/>
          <w:b w:val="0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>
        <w:rPr>
          <w:rFonts w:cs="Arial"/>
          <w:caps w:val="0"/>
          <w:sz w:val="24"/>
          <w:szCs w:val="24"/>
        </w:rPr>
        <w:t>eacher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caps w:val="0"/>
          <w:sz w:val="24"/>
          <w:szCs w:val="24"/>
        </w:rPr>
        <w:t>to prepare in advance</w:t>
      </w:r>
      <w:r>
        <w:rPr>
          <w:rFonts w:cs="Arial"/>
          <w:sz w:val="24"/>
          <w:szCs w:val="24"/>
        </w:rPr>
        <w:t>:</w:t>
      </w:r>
      <w:r>
        <w:rPr>
          <w:rFonts w:cs="Arial"/>
          <w:b w:val="0"/>
          <w:sz w:val="24"/>
          <w:szCs w:val="24"/>
        </w:rPr>
        <w:t xml:space="preserve">  </w:t>
      </w:r>
    </w:p>
    <w:p w:rsidR="000A7A1D" w:rsidRDefault="000A7A1D" w:rsidP="000A7A1D">
      <w:pPr>
        <w:pStyle w:val="VSHeadingPrime"/>
        <w:spacing w:after="0" w:line="240" w:lineRule="auto"/>
        <w:rPr>
          <w:b w:val="0"/>
          <w:caps w:val="0"/>
          <w:sz w:val="24"/>
          <w:szCs w:val="24"/>
        </w:rPr>
      </w:pPr>
      <w:r>
        <w:rPr>
          <w:rFonts w:cs="Arial"/>
          <w:b w:val="0"/>
          <w:caps w:val="0"/>
          <w:sz w:val="24"/>
          <w:szCs w:val="24"/>
        </w:rPr>
        <w:t>Obtain or prepare 1.5L</w:t>
      </w:r>
      <w:r w:rsidR="00662D93">
        <w:rPr>
          <w:rFonts w:cs="Arial"/>
          <w:b w:val="0"/>
          <w:caps w:val="0"/>
          <w:sz w:val="24"/>
          <w:szCs w:val="24"/>
        </w:rPr>
        <w:t>+</w:t>
      </w:r>
      <w:r>
        <w:rPr>
          <w:rFonts w:cs="Arial"/>
          <w:b w:val="0"/>
          <w:caps w:val="0"/>
          <w:sz w:val="24"/>
          <w:szCs w:val="24"/>
        </w:rPr>
        <w:t xml:space="preserve"> ‘ocean’ water</w:t>
      </w:r>
      <w:r>
        <w:rPr>
          <w:b w:val="0"/>
          <w:caps w:val="0"/>
          <w:sz w:val="24"/>
          <w:szCs w:val="24"/>
        </w:rPr>
        <w:t xml:space="preserve"> per lab team. </w:t>
      </w:r>
      <w:r w:rsidR="00662D93">
        <w:rPr>
          <w:b w:val="0"/>
          <w:caps w:val="0"/>
          <w:sz w:val="24"/>
          <w:szCs w:val="24"/>
        </w:rPr>
        <w:t>You will need 3.2% saline water for the salinity lab</w:t>
      </w:r>
      <w:r>
        <w:rPr>
          <w:b w:val="0"/>
          <w:caps w:val="0"/>
          <w:sz w:val="24"/>
          <w:szCs w:val="24"/>
        </w:rPr>
        <w:t xml:space="preserve"> </w:t>
      </w:r>
      <w:r w:rsidR="00662D93">
        <w:rPr>
          <w:b w:val="0"/>
          <w:caps w:val="0"/>
          <w:sz w:val="24"/>
          <w:szCs w:val="24"/>
        </w:rPr>
        <w:t>so If you are also going to do the “</w:t>
      </w:r>
      <w:r w:rsidR="00662D93" w:rsidRPr="00662D93">
        <w:rPr>
          <w:rFonts w:cs="Arial"/>
          <w:b w:val="0"/>
          <w:sz w:val="24"/>
          <w:szCs w:val="24"/>
        </w:rPr>
        <w:t>O</w:t>
      </w:r>
      <w:r w:rsidR="00662D93" w:rsidRPr="00662D93">
        <w:rPr>
          <w:rFonts w:cs="Arial"/>
          <w:b w:val="0"/>
          <w:caps w:val="0"/>
          <w:sz w:val="24"/>
          <w:szCs w:val="24"/>
        </w:rPr>
        <w:t>cean</w:t>
      </w:r>
      <w:r w:rsidR="00662D93" w:rsidRPr="00662D93">
        <w:rPr>
          <w:rFonts w:cs="Arial"/>
          <w:b w:val="0"/>
          <w:sz w:val="24"/>
          <w:szCs w:val="24"/>
        </w:rPr>
        <w:t xml:space="preserve"> A</w:t>
      </w:r>
      <w:r w:rsidR="00662D93" w:rsidRPr="00662D93">
        <w:rPr>
          <w:rFonts w:cs="Arial"/>
          <w:b w:val="0"/>
          <w:caps w:val="0"/>
          <w:sz w:val="24"/>
          <w:szCs w:val="24"/>
        </w:rPr>
        <w:t>cidity and</w:t>
      </w:r>
      <w:r w:rsidR="00662D93" w:rsidRPr="00662D93">
        <w:rPr>
          <w:rFonts w:cs="Arial"/>
          <w:b w:val="0"/>
          <w:sz w:val="24"/>
          <w:szCs w:val="24"/>
        </w:rPr>
        <w:t xml:space="preserve"> S</w:t>
      </w:r>
      <w:r w:rsidR="00662D93" w:rsidRPr="00662D93">
        <w:rPr>
          <w:rFonts w:cs="Arial"/>
          <w:b w:val="0"/>
          <w:caps w:val="0"/>
          <w:sz w:val="24"/>
          <w:szCs w:val="24"/>
        </w:rPr>
        <w:t>alinity</w:t>
      </w:r>
      <w:r w:rsidR="00662D93" w:rsidRPr="00662D93">
        <w:rPr>
          <w:rFonts w:cs="Arial"/>
          <w:b w:val="0"/>
          <w:sz w:val="24"/>
          <w:szCs w:val="24"/>
        </w:rPr>
        <w:t xml:space="preserve"> C</w:t>
      </w:r>
      <w:r w:rsidR="00662D93" w:rsidRPr="00662D93">
        <w:rPr>
          <w:rFonts w:cs="Arial"/>
          <w:b w:val="0"/>
          <w:caps w:val="0"/>
          <w:sz w:val="24"/>
          <w:szCs w:val="24"/>
        </w:rPr>
        <w:t>hange</w:t>
      </w:r>
      <w:r w:rsidR="00662D93">
        <w:rPr>
          <w:rFonts w:cs="Arial"/>
          <w:b w:val="0"/>
          <w:caps w:val="0"/>
          <w:sz w:val="24"/>
          <w:szCs w:val="24"/>
        </w:rPr>
        <w:t>” experiment, double the amount per lab group.</w:t>
      </w:r>
      <w:r w:rsidR="00662D93" w:rsidRPr="00662D93">
        <w:rPr>
          <w:b w:val="0"/>
          <w:caps w:val="0"/>
          <w:sz w:val="24"/>
          <w:szCs w:val="24"/>
        </w:rPr>
        <w:t xml:space="preserve"> </w:t>
      </w:r>
      <w:r w:rsidRPr="00662D93">
        <w:rPr>
          <w:b w:val="0"/>
          <w:caps w:val="0"/>
          <w:sz w:val="24"/>
          <w:szCs w:val="24"/>
        </w:rPr>
        <w:t>Refrigerate it</w:t>
      </w:r>
      <w:r w:rsidR="00505DCB" w:rsidRPr="00662D93">
        <w:rPr>
          <w:b w:val="0"/>
          <w:caps w:val="0"/>
          <w:sz w:val="24"/>
          <w:szCs w:val="24"/>
        </w:rPr>
        <w:t>,</w:t>
      </w:r>
      <w:r w:rsidRPr="00662D93">
        <w:rPr>
          <w:b w:val="0"/>
          <w:caps w:val="0"/>
          <w:sz w:val="24"/>
          <w:szCs w:val="24"/>
        </w:rPr>
        <w:t xml:space="preserve"> if possible, to save your stude</w:t>
      </w:r>
      <w:r>
        <w:rPr>
          <w:b w:val="0"/>
          <w:caps w:val="0"/>
          <w:sz w:val="24"/>
          <w:szCs w:val="24"/>
        </w:rPr>
        <w:t xml:space="preserve">nts some time.  (Students begin testing cold water since that is where </w:t>
      </w:r>
      <w:r w:rsidR="00505DCB">
        <w:rPr>
          <w:b w:val="0"/>
          <w:caps w:val="0"/>
          <w:sz w:val="24"/>
          <w:szCs w:val="24"/>
        </w:rPr>
        <w:t xml:space="preserve">the highest level of concern is and where </w:t>
      </w:r>
      <w:r>
        <w:rPr>
          <w:b w:val="0"/>
          <w:caps w:val="0"/>
          <w:sz w:val="24"/>
          <w:szCs w:val="24"/>
        </w:rPr>
        <w:t xml:space="preserve">diatoms thrive.)  Decide if </w:t>
      </w:r>
      <w:r w:rsidR="000B50A7">
        <w:rPr>
          <w:b w:val="0"/>
          <w:caps w:val="0"/>
          <w:sz w:val="24"/>
          <w:szCs w:val="24"/>
        </w:rPr>
        <w:t xml:space="preserve">(table) </w:t>
      </w:r>
      <w:r>
        <w:rPr>
          <w:b w:val="0"/>
          <w:caps w:val="0"/>
          <w:sz w:val="24"/>
          <w:szCs w:val="24"/>
        </w:rPr>
        <w:t xml:space="preserve">salt water is sufficient or if you want to use a ‘stock’ preparation </w:t>
      </w:r>
      <w:r w:rsidR="00505DCB">
        <w:rPr>
          <w:b w:val="0"/>
          <w:caps w:val="0"/>
          <w:sz w:val="24"/>
          <w:szCs w:val="24"/>
        </w:rPr>
        <w:t xml:space="preserve">(actual sea water or water made from aquarium preparations) </w:t>
      </w:r>
      <w:r>
        <w:rPr>
          <w:b w:val="0"/>
          <w:caps w:val="0"/>
          <w:sz w:val="24"/>
          <w:szCs w:val="24"/>
        </w:rPr>
        <w:t>that students will use in their diatom experiments.</w:t>
      </w:r>
    </w:p>
    <w:p w:rsidR="000A7A1D" w:rsidRDefault="000A7A1D" w:rsidP="000A7A1D">
      <w:pPr>
        <w:pStyle w:val="VSHeadingPrime"/>
        <w:spacing w:after="0" w:line="240" w:lineRule="auto"/>
        <w:rPr>
          <w:b w:val="0"/>
          <w:caps w:val="0"/>
          <w:sz w:val="24"/>
          <w:szCs w:val="24"/>
        </w:rPr>
      </w:pPr>
    </w:p>
    <w:p w:rsidR="000A7A1D" w:rsidRPr="00D26394" w:rsidRDefault="000B50A7" w:rsidP="000A7A1D">
      <w:pPr>
        <w:pStyle w:val="VSHeadingPrime"/>
        <w:spacing w:after="0" w:line="240" w:lineRule="auto"/>
        <w:rPr>
          <w:rFonts w:cs="Arial"/>
          <w:b w:val="0"/>
          <w:sz w:val="24"/>
          <w:szCs w:val="24"/>
        </w:rPr>
      </w:pPr>
      <w:r>
        <w:rPr>
          <w:b w:val="0"/>
          <w:caps w:val="0"/>
          <w:sz w:val="24"/>
          <w:szCs w:val="24"/>
        </w:rPr>
        <w:t xml:space="preserve">Northern waters </w:t>
      </w:r>
      <w:r w:rsidR="00713CD6">
        <w:rPr>
          <w:b w:val="0"/>
          <w:caps w:val="0"/>
          <w:sz w:val="24"/>
          <w:szCs w:val="24"/>
        </w:rPr>
        <w:t xml:space="preserve">actually </w:t>
      </w:r>
      <w:r>
        <w:rPr>
          <w:b w:val="0"/>
          <w:caps w:val="0"/>
          <w:sz w:val="24"/>
          <w:szCs w:val="24"/>
        </w:rPr>
        <w:t xml:space="preserve">average </w:t>
      </w:r>
      <w:r w:rsidR="00713CD6">
        <w:rPr>
          <w:b w:val="0"/>
          <w:caps w:val="0"/>
          <w:sz w:val="24"/>
          <w:szCs w:val="24"/>
        </w:rPr>
        <w:t>3.5% salinity</w:t>
      </w:r>
      <w:r>
        <w:rPr>
          <w:b w:val="0"/>
          <w:caps w:val="0"/>
          <w:sz w:val="24"/>
          <w:szCs w:val="24"/>
        </w:rPr>
        <w:t xml:space="preserve">. </w:t>
      </w:r>
      <w:r w:rsidR="00662D93">
        <w:rPr>
          <w:rFonts w:cs="Arial"/>
          <w:b w:val="0"/>
          <w:sz w:val="24"/>
          <w:szCs w:val="24"/>
        </w:rPr>
        <w:t xml:space="preserve"> </w:t>
      </w:r>
      <w:r w:rsidR="00662D93">
        <w:rPr>
          <w:rFonts w:cs="Arial"/>
          <w:b w:val="0"/>
          <w:caps w:val="0"/>
          <w:sz w:val="24"/>
          <w:szCs w:val="24"/>
        </w:rPr>
        <w:t>A site that makes specific gravity and PPT conversions</w:t>
      </w:r>
      <w:r w:rsidR="00662D93">
        <w:t xml:space="preserve"> </w:t>
      </w:r>
      <w:r w:rsidR="00662D93">
        <w:rPr>
          <w:rFonts w:cs="Arial"/>
          <w:b w:val="0"/>
          <w:caps w:val="0"/>
          <w:sz w:val="24"/>
          <w:szCs w:val="24"/>
        </w:rPr>
        <w:t>is</w:t>
      </w:r>
      <w:r w:rsidR="00662D93">
        <w:t xml:space="preserve"> </w:t>
      </w:r>
      <w:hyperlink r:id="rId8" w:history="1">
        <w:r w:rsidR="000A7A1D" w:rsidRPr="00D26394">
          <w:rPr>
            <w:rStyle w:val="Hyperlink"/>
            <w:rFonts w:cs="Arial"/>
            <w:b w:val="0"/>
            <w:caps w:val="0"/>
            <w:sz w:val="24"/>
            <w:szCs w:val="24"/>
          </w:rPr>
          <w:t>http://www.saltyzoo.com/saltycalcs/sgpptconv.php</w:t>
        </w:r>
      </w:hyperlink>
      <w:r w:rsidR="000A7A1D">
        <w:rPr>
          <w:rFonts w:cs="Arial"/>
          <w:b w:val="0"/>
          <w:caps w:val="0"/>
          <w:sz w:val="24"/>
          <w:szCs w:val="24"/>
        </w:rPr>
        <w:t xml:space="preserve"> .  There is also an alkalinity converter.  Use a hydrometer </w:t>
      </w:r>
      <w:r w:rsidR="00505DCB">
        <w:rPr>
          <w:rFonts w:cs="Arial"/>
          <w:b w:val="0"/>
          <w:caps w:val="0"/>
          <w:sz w:val="24"/>
          <w:szCs w:val="24"/>
        </w:rPr>
        <w:t xml:space="preserve">($4-$5 at a pet store) </w:t>
      </w:r>
      <w:r w:rsidR="000A7A1D">
        <w:rPr>
          <w:rFonts w:cs="Arial"/>
          <w:b w:val="0"/>
          <w:caps w:val="0"/>
          <w:sz w:val="24"/>
          <w:szCs w:val="24"/>
        </w:rPr>
        <w:t>to determine specific gravity (</w:t>
      </w:r>
      <w:r w:rsidR="000A7A1D" w:rsidRPr="00D26394">
        <w:rPr>
          <w:rFonts w:cs="Arial"/>
          <w:b w:val="0"/>
          <w:caps w:val="0"/>
          <w:sz w:val="24"/>
          <w:szCs w:val="24"/>
        </w:rPr>
        <w:t>1.02</w:t>
      </w:r>
      <w:r w:rsidR="00662D93">
        <w:rPr>
          <w:rFonts w:cs="Arial"/>
          <w:b w:val="0"/>
          <w:caps w:val="0"/>
          <w:sz w:val="24"/>
          <w:szCs w:val="24"/>
        </w:rPr>
        <w:t>4</w:t>
      </w:r>
      <w:r w:rsidR="000A7A1D">
        <w:rPr>
          <w:rFonts w:cs="Arial"/>
          <w:b w:val="0"/>
          <w:caps w:val="0"/>
          <w:sz w:val="24"/>
          <w:szCs w:val="24"/>
        </w:rPr>
        <w:t xml:space="preserve"> = 3</w:t>
      </w:r>
      <w:r w:rsidR="00662D93">
        <w:rPr>
          <w:rFonts w:cs="Arial"/>
          <w:b w:val="0"/>
          <w:caps w:val="0"/>
          <w:sz w:val="24"/>
          <w:szCs w:val="24"/>
        </w:rPr>
        <w:t>2</w:t>
      </w:r>
      <w:r w:rsidR="000A7A1D">
        <w:rPr>
          <w:rFonts w:cs="Arial"/>
          <w:b w:val="0"/>
          <w:caps w:val="0"/>
          <w:sz w:val="24"/>
          <w:szCs w:val="24"/>
        </w:rPr>
        <w:t>PPT = 3.</w:t>
      </w:r>
      <w:r w:rsidR="00662D93">
        <w:rPr>
          <w:rFonts w:cs="Arial"/>
          <w:b w:val="0"/>
          <w:caps w:val="0"/>
          <w:sz w:val="24"/>
          <w:szCs w:val="24"/>
        </w:rPr>
        <w:t>2</w:t>
      </w:r>
      <w:r w:rsidR="000A7A1D">
        <w:rPr>
          <w:rFonts w:cs="Arial"/>
          <w:b w:val="0"/>
          <w:caps w:val="0"/>
          <w:sz w:val="24"/>
          <w:szCs w:val="24"/>
        </w:rPr>
        <w:t>%)</w:t>
      </w:r>
      <w:r w:rsidR="00505DCB">
        <w:rPr>
          <w:rFonts w:cs="Arial"/>
          <w:b w:val="0"/>
          <w:caps w:val="0"/>
          <w:sz w:val="24"/>
          <w:szCs w:val="24"/>
        </w:rPr>
        <w:t>.  Add distilled water or more ‘salt’</w:t>
      </w:r>
      <w:r w:rsidR="000A7A1D">
        <w:rPr>
          <w:rFonts w:cs="Arial"/>
          <w:b w:val="0"/>
          <w:caps w:val="0"/>
          <w:sz w:val="24"/>
          <w:szCs w:val="24"/>
        </w:rPr>
        <w:t xml:space="preserve"> </w:t>
      </w:r>
      <w:r w:rsidR="00505DCB">
        <w:rPr>
          <w:rFonts w:cs="Arial"/>
          <w:b w:val="0"/>
          <w:caps w:val="0"/>
          <w:sz w:val="24"/>
          <w:szCs w:val="24"/>
        </w:rPr>
        <w:t>until the desired salinity is obtained…</w:t>
      </w:r>
      <w:r w:rsidR="000A7A1D">
        <w:rPr>
          <w:rFonts w:cs="Arial"/>
          <w:b w:val="0"/>
          <w:caps w:val="0"/>
          <w:sz w:val="24"/>
          <w:szCs w:val="24"/>
        </w:rPr>
        <w:t>or calculate how much salt you need.</w:t>
      </w:r>
      <w:r w:rsidR="00505DCB">
        <w:rPr>
          <w:rFonts w:cs="Arial"/>
          <w:b w:val="0"/>
          <w:caps w:val="0"/>
          <w:sz w:val="24"/>
          <w:szCs w:val="24"/>
        </w:rPr>
        <w:t xml:space="preserve">  (Example: 3.</w:t>
      </w:r>
      <w:r w:rsidR="00662D93">
        <w:rPr>
          <w:rFonts w:cs="Arial"/>
          <w:b w:val="0"/>
          <w:caps w:val="0"/>
          <w:sz w:val="24"/>
          <w:szCs w:val="24"/>
        </w:rPr>
        <w:t>2</w:t>
      </w:r>
      <w:r w:rsidR="00505DCB">
        <w:rPr>
          <w:rFonts w:cs="Arial"/>
          <w:b w:val="0"/>
          <w:caps w:val="0"/>
          <w:sz w:val="24"/>
          <w:szCs w:val="24"/>
        </w:rPr>
        <w:t>g/100mL; add salt to graduated cylinder and fill to 100 mL mark.)</w:t>
      </w:r>
    </w:p>
    <w:p w:rsidR="000A7A1D" w:rsidRDefault="000A7A1D" w:rsidP="000A7A1D">
      <w:pPr>
        <w:pStyle w:val="VSHeadingPrime"/>
        <w:spacing w:after="0" w:line="240" w:lineRule="auto"/>
        <w:rPr>
          <w:rFonts w:cs="Arial"/>
          <w:sz w:val="24"/>
          <w:szCs w:val="24"/>
        </w:rPr>
      </w:pPr>
    </w:p>
    <w:p w:rsidR="000A6735" w:rsidRPr="00505DCB" w:rsidRDefault="000A7A1D" w:rsidP="00505DCB">
      <w:pPr>
        <w:pStyle w:val="VSHeadingPrime"/>
        <w:spacing w:after="0" w:line="240" w:lineRule="auto"/>
        <w:rPr>
          <w:rFonts w:cs="Arial"/>
          <w:b w:val="0"/>
          <w:caps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*W</w:t>
      </w:r>
      <w:r>
        <w:rPr>
          <w:rFonts w:cs="Arial"/>
          <w:b w:val="0"/>
          <w:caps w:val="0"/>
          <w:sz w:val="24"/>
          <w:szCs w:val="24"/>
        </w:rPr>
        <w:t>hen making a solution using ‘Instant Ocean®’ or some other aquarium salt, check your specific gravity with a hydrometer as the directions on the package may not be accurate.</w:t>
      </w:r>
      <w:r w:rsidR="006B44AC" w:rsidRPr="006B44AC">
        <w:rPr>
          <w:rFonts w:cs="Arial"/>
          <w:color w:val="auto"/>
          <w:szCs w:val="24"/>
        </w:rPr>
        <w:t xml:space="preserve"> </w:t>
      </w:r>
      <w:bookmarkStart w:id="0" w:name="_GoBack"/>
      <w:bookmarkEnd w:id="0"/>
    </w:p>
    <w:sectPr w:rsidR="000A6735" w:rsidRPr="00505DCB" w:rsidSect="000A7A1D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F48" w:rsidRDefault="00D20F48" w:rsidP="00073CFB">
      <w:pPr>
        <w:spacing w:after="0" w:line="240" w:lineRule="auto"/>
      </w:pPr>
      <w:r>
        <w:separator/>
      </w:r>
    </w:p>
  </w:endnote>
  <w:endnote w:type="continuationSeparator" w:id="0">
    <w:p w:rsidR="00D20F48" w:rsidRDefault="00D20F48" w:rsidP="0007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46" w:rsidRPr="00073CFB" w:rsidRDefault="00D90CAD">
    <w:pPr>
      <w:pStyle w:val="Footer"/>
      <w:rPr>
        <w:noProof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7383AF3B" wp14:editId="1DE667F1">
          <wp:simplePos x="0" y="0"/>
          <wp:positionH relativeFrom="column">
            <wp:posOffset>4791075</wp:posOffset>
          </wp:positionH>
          <wp:positionV relativeFrom="paragraph">
            <wp:posOffset>-358775</wp:posOffset>
          </wp:positionV>
          <wp:extent cx="1453515" cy="548640"/>
          <wp:effectExtent l="0" t="0" r="0" b="0"/>
          <wp:wrapTight wrapText="bothSides">
            <wp:wrapPolygon edited="0">
              <wp:start x="0" y="0"/>
              <wp:lineTo x="0" y="21000"/>
              <wp:lineTo x="21232" y="21000"/>
              <wp:lineTo x="2123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E Logo Cropped 2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20"/>
        <w:szCs w:val="20"/>
      </w:rPr>
      <w:t>Ocean Acidification: A Systems Approach to a Global Problem</w:t>
    </w:r>
    <w:r w:rsidR="007E2B46" w:rsidRPr="00073CFB">
      <w:rPr>
        <w:noProof/>
        <w:sz w:val="20"/>
        <w:szCs w:val="20"/>
      </w:rPr>
      <w:t xml:space="preserve">  </w:t>
    </w:r>
    <w:r w:rsidR="007E2B46" w:rsidRPr="00073CFB">
      <w:rPr>
        <w:rFonts w:cstheme="minorHAnsi"/>
        <w:noProof/>
        <w:sz w:val="20"/>
        <w:szCs w:val="20"/>
      </w:rPr>
      <w:t>І</w:t>
    </w:r>
    <w:r w:rsidR="007E2B46" w:rsidRPr="00073CFB">
      <w:rPr>
        <w:noProof/>
        <w:sz w:val="20"/>
        <w:szCs w:val="20"/>
      </w:rPr>
      <w:t xml:space="preserve">  Lesson </w:t>
    </w:r>
    <w:r>
      <w:rPr>
        <w:noProof/>
        <w:sz w:val="20"/>
        <w:szCs w:val="20"/>
      </w:rPr>
      <w:t>5</w:t>
    </w:r>
    <w:r w:rsidR="007E2B46">
      <w:rPr>
        <w:noProof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F48" w:rsidRDefault="00D20F48" w:rsidP="00073CFB">
      <w:pPr>
        <w:spacing w:after="0" w:line="240" w:lineRule="auto"/>
      </w:pPr>
      <w:r>
        <w:separator/>
      </w:r>
    </w:p>
  </w:footnote>
  <w:footnote w:type="continuationSeparator" w:id="0">
    <w:p w:rsidR="00D20F48" w:rsidRDefault="00D20F48" w:rsidP="00073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46" w:rsidRPr="00F10154" w:rsidRDefault="00F10154" w:rsidP="00F10154">
    <w:pPr>
      <w:pStyle w:val="VSTitle"/>
      <w:spacing w:after="0" w:line="240" w:lineRule="auto"/>
      <w:jc w:val="left"/>
      <w:rPr>
        <w:rFonts w:cs="Arial"/>
        <w:sz w:val="24"/>
        <w:szCs w:val="24"/>
      </w:rPr>
    </w:pPr>
    <w:r w:rsidRPr="00053D51">
      <w:rPr>
        <w:rFonts w:cs="Arial"/>
        <w:sz w:val="24"/>
        <w:szCs w:val="24"/>
      </w:rPr>
      <w:t xml:space="preserve">Ocean Acidity and </w:t>
    </w:r>
    <w:r>
      <w:rPr>
        <w:rFonts w:cs="Arial"/>
        <w:sz w:val="24"/>
        <w:szCs w:val="24"/>
      </w:rPr>
      <w:t>Temperature</w:t>
    </w:r>
    <w:r w:rsidRPr="00053D51">
      <w:rPr>
        <w:rFonts w:cs="Arial"/>
        <w:sz w:val="24"/>
        <w:szCs w:val="24"/>
      </w:rPr>
      <w:t xml:space="preserve"> Change</w:t>
    </w:r>
    <w:r>
      <w:rPr>
        <w:rFonts w:cs="Arial"/>
        <w:sz w:val="24"/>
        <w:szCs w:val="24"/>
      </w:rPr>
      <w:tab/>
    </w:r>
    <w:r>
      <w:rPr>
        <w:rFonts w:cs="Arial"/>
        <w:sz w:val="24"/>
        <w:szCs w:val="24"/>
      </w:rPr>
      <w:tab/>
    </w:r>
    <w:r>
      <w:rPr>
        <w:rFonts w:cs="Arial"/>
        <w:sz w:val="24"/>
        <w:szCs w:val="24"/>
      </w:rPr>
      <w:tab/>
    </w:r>
    <w:r>
      <w:rPr>
        <w:rFonts w:cs="Arial"/>
        <w:sz w:val="24"/>
        <w:szCs w:val="24"/>
      </w:rPr>
      <w:tab/>
    </w:r>
    <w:r w:rsidR="007E2B46">
      <w:rPr>
        <w:sz w:val="20"/>
      </w:rPr>
      <w:t>Teacher Resource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DDA"/>
    <w:multiLevelType w:val="hybridMultilevel"/>
    <w:tmpl w:val="E6FC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B58B0"/>
    <w:multiLevelType w:val="hybridMultilevel"/>
    <w:tmpl w:val="A6AA6BA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F4DE0"/>
    <w:multiLevelType w:val="hybridMultilevel"/>
    <w:tmpl w:val="B9DC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3641A"/>
    <w:multiLevelType w:val="hybridMultilevel"/>
    <w:tmpl w:val="5AE69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7A0D0E"/>
    <w:multiLevelType w:val="hybridMultilevel"/>
    <w:tmpl w:val="23DE5B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50418"/>
    <w:multiLevelType w:val="multilevel"/>
    <w:tmpl w:val="87E6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6715F"/>
    <w:multiLevelType w:val="hybridMultilevel"/>
    <w:tmpl w:val="2E12C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95FF8"/>
    <w:multiLevelType w:val="multilevel"/>
    <w:tmpl w:val="E1AC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E5CCC"/>
    <w:multiLevelType w:val="hybridMultilevel"/>
    <w:tmpl w:val="CFBE5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896EDC"/>
    <w:multiLevelType w:val="hybridMultilevel"/>
    <w:tmpl w:val="EB9C6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83084A"/>
    <w:multiLevelType w:val="multilevel"/>
    <w:tmpl w:val="3C1E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93C89"/>
    <w:multiLevelType w:val="hybridMultilevel"/>
    <w:tmpl w:val="86F86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47E7A"/>
    <w:multiLevelType w:val="hybridMultilevel"/>
    <w:tmpl w:val="A1AC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407E0"/>
    <w:multiLevelType w:val="hybridMultilevel"/>
    <w:tmpl w:val="4EE06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061AC4"/>
    <w:multiLevelType w:val="hybridMultilevel"/>
    <w:tmpl w:val="614E7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36328FE"/>
    <w:multiLevelType w:val="hybridMultilevel"/>
    <w:tmpl w:val="847AE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76615E"/>
    <w:multiLevelType w:val="hybridMultilevel"/>
    <w:tmpl w:val="46BE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E581D"/>
    <w:multiLevelType w:val="multilevel"/>
    <w:tmpl w:val="5486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543275"/>
    <w:multiLevelType w:val="hybridMultilevel"/>
    <w:tmpl w:val="CA6AC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9A38C1"/>
    <w:multiLevelType w:val="hybridMultilevel"/>
    <w:tmpl w:val="08C6D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0"/>
  </w:num>
  <w:num w:numId="5">
    <w:abstractNumId w:val="12"/>
  </w:num>
  <w:num w:numId="6">
    <w:abstractNumId w:val="18"/>
  </w:num>
  <w:num w:numId="7">
    <w:abstractNumId w:val="19"/>
  </w:num>
  <w:num w:numId="8">
    <w:abstractNumId w:val="3"/>
  </w:num>
  <w:num w:numId="9">
    <w:abstractNumId w:val="9"/>
  </w:num>
  <w:num w:numId="10">
    <w:abstractNumId w:val="8"/>
  </w:num>
  <w:num w:numId="11">
    <w:abstractNumId w:val="13"/>
  </w:num>
  <w:num w:numId="12">
    <w:abstractNumId w:val="6"/>
  </w:num>
  <w:num w:numId="13">
    <w:abstractNumId w:val="15"/>
  </w:num>
  <w:num w:numId="14">
    <w:abstractNumId w:val="14"/>
  </w:num>
  <w:num w:numId="15">
    <w:abstractNumId w:val="11"/>
  </w:num>
  <w:num w:numId="16">
    <w:abstractNumId w:val="1"/>
  </w:num>
  <w:num w:numId="17">
    <w:abstractNumId w:val="0"/>
  </w:num>
  <w:num w:numId="18">
    <w:abstractNumId w:val="16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620"/>
    <w:rsid w:val="00067D85"/>
    <w:rsid w:val="00073CFB"/>
    <w:rsid w:val="000850D7"/>
    <w:rsid w:val="000A6735"/>
    <w:rsid w:val="000A7A1D"/>
    <w:rsid w:val="000B50A7"/>
    <w:rsid w:val="000B605A"/>
    <w:rsid w:val="000F1E4F"/>
    <w:rsid w:val="00150163"/>
    <w:rsid w:val="00153CFD"/>
    <w:rsid w:val="00157A56"/>
    <w:rsid w:val="00165F9A"/>
    <w:rsid w:val="001714C7"/>
    <w:rsid w:val="001B130C"/>
    <w:rsid w:val="001C4B49"/>
    <w:rsid w:val="00202D5D"/>
    <w:rsid w:val="002103F1"/>
    <w:rsid w:val="0021421F"/>
    <w:rsid w:val="00250129"/>
    <w:rsid w:val="00265B39"/>
    <w:rsid w:val="002A4685"/>
    <w:rsid w:val="002C1F59"/>
    <w:rsid w:val="002D14FB"/>
    <w:rsid w:val="002F0C07"/>
    <w:rsid w:val="003361D7"/>
    <w:rsid w:val="00344ADD"/>
    <w:rsid w:val="00360602"/>
    <w:rsid w:val="00371EDD"/>
    <w:rsid w:val="003845E5"/>
    <w:rsid w:val="003F66DF"/>
    <w:rsid w:val="003F6C63"/>
    <w:rsid w:val="00410377"/>
    <w:rsid w:val="00413271"/>
    <w:rsid w:val="004464E8"/>
    <w:rsid w:val="004548C3"/>
    <w:rsid w:val="00470CF1"/>
    <w:rsid w:val="004955FE"/>
    <w:rsid w:val="004B6009"/>
    <w:rsid w:val="00505DCB"/>
    <w:rsid w:val="00531F92"/>
    <w:rsid w:val="00537E3B"/>
    <w:rsid w:val="00540CE8"/>
    <w:rsid w:val="005927B5"/>
    <w:rsid w:val="0059475E"/>
    <w:rsid w:val="00606C09"/>
    <w:rsid w:val="00615BE2"/>
    <w:rsid w:val="006166DC"/>
    <w:rsid w:val="00641A6F"/>
    <w:rsid w:val="00662D93"/>
    <w:rsid w:val="00663F00"/>
    <w:rsid w:val="006B44AC"/>
    <w:rsid w:val="006D061A"/>
    <w:rsid w:val="00710469"/>
    <w:rsid w:val="00713CD6"/>
    <w:rsid w:val="0076279E"/>
    <w:rsid w:val="0077136B"/>
    <w:rsid w:val="007C4270"/>
    <w:rsid w:val="007D3A60"/>
    <w:rsid w:val="007E2B46"/>
    <w:rsid w:val="007F49F6"/>
    <w:rsid w:val="00807B6C"/>
    <w:rsid w:val="00810632"/>
    <w:rsid w:val="0082727B"/>
    <w:rsid w:val="00845CBA"/>
    <w:rsid w:val="00864500"/>
    <w:rsid w:val="00867D79"/>
    <w:rsid w:val="00893C13"/>
    <w:rsid w:val="00893EE2"/>
    <w:rsid w:val="009A3F94"/>
    <w:rsid w:val="009A693C"/>
    <w:rsid w:val="009E3F4B"/>
    <w:rsid w:val="009E7509"/>
    <w:rsid w:val="00A62259"/>
    <w:rsid w:val="00AC7BE5"/>
    <w:rsid w:val="00AF1255"/>
    <w:rsid w:val="00B22F12"/>
    <w:rsid w:val="00B45455"/>
    <w:rsid w:val="00B75311"/>
    <w:rsid w:val="00BA4010"/>
    <w:rsid w:val="00BE039B"/>
    <w:rsid w:val="00C03732"/>
    <w:rsid w:val="00C05620"/>
    <w:rsid w:val="00CA027F"/>
    <w:rsid w:val="00CC7389"/>
    <w:rsid w:val="00CF111B"/>
    <w:rsid w:val="00CF1365"/>
    <w:rsid w:val="00D00CCD"/>
    <w:rsid w:val="00D06411"/>
    <w:rsid w:val="00D20F48"/>
    <w:rsid w:val="00D90CAD"/>
    <w:rsid w:val="00DA632C"/>
    <w:rsid w:val="00DC404E"/>
    <w:rsid w:val="00E947E9"/>
    <w:rsid w:val="00EA0401"/>
    <w:rsid w:val="00EF4603"/>
    <w:rsid w:val="00F10154"/>
    <w:rsid w:val="00F236F9"/>
    <w:rsid w:val="00F57379"/>
    <w:rsid w:val="00F86651"/>
    <w:rsid w:val="00FB4CE5"/>
    <w:rsid w:val="00FC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6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FB"/>
  </w:style>
  <w:style w:type="paragraph" w:styleId="Footer">
    <w:name w:val="footer"/>
    <w:basedOn w:val="Normal"/>
    <w:link w:val="Foot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FB"/>
  </w:style>
  <w:style w:type="table" w:styleId="TableGrid">
    <w:name w:val="Table Grid"/>
    <w:basedOn w:val="TableNormal"/>
    <w:uiPriority w:val="59"/>
    <w:rsid w:val="00810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expectation">
    <w:name w:val="table expectation"/>
    <w:basedOn w:val="Normal"/>
    <w:rsid w:val="005927B5"/>
    <w:pPr>
      <w:spacing w:before="240" w:after="0" w:line="240" w:lineRule="auto"/>
      <w:ind w:left="720" w:hanging="720"/>
    </w:pPr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rsid w:val="00B75311"/>
    <w:rPr>
      <w:rFonts w:ascii="Calibri" w:hAnsi="Calibri"/>
      <w:color w:val="363636"/>
    </w:rPr>
  </w:style>
  <w:style w:type="character" w:styleId="FollowedHyperlink">
    <w:name w:val="FollowedHyperlink"/>
    <w:basedOn w:val="DefaultParagraphFont"/>
    <w:uiPriority w:val="99"/>
    <w:semiHidden/>
    <w:unhideWhenUsed/>
    <w:rsid w:val="00B22F12"/>
    <w:rPr>
      <w:color w:val="800080" w:themeColor="followedHyperlink"/>
      <w:u w:val="single"/>
    </w:rPr>
  </w:style>
  <w:style w:type="paragraph" w:customStyle="1" w:styleId="VSHeadingPrime">
    <w:name w:val="VS Heading Prime"/>
    <w:basedOn w:val="Normal"/>
    <w:rsid w:val="000A7A1D"/>
    <w:pPr>
      <w:keepNext/>
      <w:tabs>
        <w:tab w:val="left" w:pos="360"/>
      </w:tabs>
      <w:overflowPunct w:val="0"/>
      <w:autoSpaceDE w:val="0"/>
      <w:autoSpaceDN w:val="0"/>
      <w:adjustRightInd w:val="0"/>
      <w:spacing w:after="160" w:line="280" w:lineRule="exact"/>
      <w:textAlignment w:val="baseline"/>
    </w:pPr>
    <w:rPr>
      <w:rFonts w:eastAsia="Times New Roman" w:cs="Times New Roman"/>
      <w:b/>
      <w:caps/>
      <w:color w:val="000000"/>
      <w:sz w:val="28"/>
      <w:szCs w:val="20"/>
    </w:rPr>
  </w:style>
  <w:style w:type="paragraph" w:customStyle="1" w:styleId="VSParagraphText">
    <w:name w:val="VS Paragraph Text"/>
    <w:basedOn w:val="Normal"/>
    <w:rsid w:val="000A7A1D"/>
    <w:pPr>
      <w:tabs>
        <w:tab w:val="left" w:pos="360"/>
      </w:tabs>
      <w:overflowPunct w:val="0"/>
      <w:autoSpaceDE w:val="0"/>
      <w:autoSpaceDN w:val="0"/>
      <w:adjustRightInd w:val="0"/>
      <w:spacing w:after="240" w:line="250" w:lineRule="exact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Title">
    <w:name w:val="VS Title"/>
    <w:basedOn w:val="Normal"/>
    <w:rsid w:val="00F10154"/>
    <w:pPr>
      <w:keepNext/>
      <w:overflowPunct w:val="0"/>
      <w:autoSpaceDE w:val="0"/>
      <w:autoSpaceDN w:val="0"/>
      <w:adjustRightInd w:val="0"/>
      <w:spacing w:after="480" w:line="480" w:lineRule="exact"/>
      <w:jc w:val="center"/>
      <w:textAlignment w:val="baseline"/>
    </w:pPr>
    <w:rPr>
      <w:rFonts w:eastAsia="Times New Roman" w:cs="Times New Roman"/>
      <w:b/>
      <w:sz w:val="4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6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FB"/>
  </w:style>
  <w:style w:type="paragraph" w:styleId="Footer">
    <w:name w:val="footer"/>
    <w:basedOn w:val="Normal"/>
    <w:link w:val="Foot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FB"/>
  </w:style>
  <w:style w:type="table" w:styleId="TableGrid">
    <w:name w:val="Table Grid"/>
    <w:basedOn w:val="TableNormal"/>
    <w:uiPriority w:val="59"/>
    <w:rsid w:val="00810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expectation">
    <w:name w:val="table expectation"/>
    <w:basedOn w:val="Normal"/>
    <w:rsid w:val="005927B5"/>
    <w:pPr>
      <w:spacing w:before="240" w:after="0" w:line="240" w:lineRule="auto"/>
      <w:ind w:left="720" w:hanging="720"/>
    </w:pPr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rsid w:val="00B75311"/>
    <w:rPr>
      <w:rFonts w:ascii="Calibri" w:hAnsi="Calibri"/>
      <w:color w:val="3636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tyzoo.com/SaltyCalcs/SgPptConv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ISB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cludwig</dc:creator>
  <cp:lastModifiedBy>cludwig</cp:lastModifiedBy>
  <cp:revision>11</cp:revision>
  <cp:lastPrinted>2012-04-18T16:34:00Z</cp:lastPrinted>
  <dcterms:created xsi:type="dcterms:W3CDTF">2012-08-07T16:30:00Z</dcterms:created>
  <dcterms:modified xsi:type="dcterms:W3CDTF">2013-10-19T21:50:00Z</dcterms:modified>
</cp:coreProperties>
</file>