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28A" w:rsidRPr="00A42E42" w:rsidRDefault="0084628A">
      <w:pPr>
        <w:rPr>
          <w:rFonts w:cs="Times"/>
          <w:b/>
          <w:color w:val="000000"/>
          <w:sz w:val="29"/>
        </w:rPr>
      </w:pPr>
      <w:r w:rsidRPr="00A42E42">
        <w:rPr>
          <w:rFonts w:cs="Times"/>
          <w:b/>
          <w:color w:val="000000"/>
          <w:sz w:val="29"/>
        </w:rPr>
        <w:t>Lesson 5</w:t>
      </w:r>
      <w:r w:rsidR="00C42818">
        <w:rPr>
          <w:rFonts w:cs="Times"/>
          <w:b/>
          <w:color w:val="000000"/>
          <w:sz w:val="29"/>
        </w:rPr>
        <w:t>A</w:t>
      </w:r>
      <w:r w:rsidRPr="00A42E42">
        <w:rPr>
          <w:rFonts w:cs="Times"/>
          <w:b/>
          <w:color w:val="000000"/>
          <w:sz w:val="29"/>
        </w:rPr>
        <w:t>:</w:t>
      </w:r>
    </w:p>
    <w:p w:rsidR="0084628A" w:rsidRPr="00A42E42" w:rsidRDefault="0084628A">
      <w:r w:rsidRPr="00A42E42">
        <w:rPr>
          <w:rFonts w:cs="Times"/>
          <w:b/>
          <w:color w:val="000000"/>
          <w:sz w:val="29"/>
        </w:rPr>
        <w:t>Separation of Thaps Pigments using Paper Chromatography</w:t>
      </w:r>
    </w:p>
    <w:p w:rsidR="0084628A" w:rsidRPr="00A42E42" w:rsidRDefault="0084628A">
      <w:pPr>
        <w:rPr>
          <w:rFonts w:cs="Times"/>
          <w:b/>
          <w:color w:val="000000"/>
          <w:sz w:val="29"/>
        </w:rPr>
      </w:pPr>
    </w:p>
    <w:p w:rsidR="0084628A" w:rsidRPr="00A42E42" w:rsidRDefault="0084628A">
      <w:r w:rsidRPr="00A42E42">
        <w:rPr>
          <w:rFonts w:cs="Times"/>
          <w:b/>
          <w:color w:val="000000"/>
          <w:sz w:val="29"/>
        </w:rPr>
        <w:t xml:space="preserve">Overview:  </w:t>
      </w:r>
    </w:p>
    <w:p w:rsidR="0084628A" w:rsidRPr="00A42E42" w:rsidRDefault="0084628A">
      <w:r w:rsidRPr="00A42E42">
        <w:rPr>
          <w:rFonts w:cs="Times"/>
          <w:color w:val="000000"/>
          <w:sz w:val="23"/>
        </w:rPr>
        <w:t xml:space="preserve">After students have completed their counts and experiments with Thaps, the students will collect yet another form of data by evaluating the photosynthetic pigments of their cultures. Thaps grown in different conditions may show different levels of pigments (Chlorophyll a, c2, Carotene, and a variety of Xanthins). Students will extract the Thaps pigments, then run a basic paper chromatography.  Students should be able to see differing quantities of pigments according to their lab design when they compare their chromatograms to other groups.  </w:t>
      </w:r>
    </w:p>
    <w:p w:rsidR="0084628A" w:rsidRPr="00A42E42" w:rsidRDefault="0084628A">
      <w:pPr>
        <w:rPr>
          <w:rFonts w:cs="Times"/>
          <w:b/>
          <w:color w:val="000000"/>
          <w:sz w:val="29"/>
        </w:rPr>
      </w:pPr>
    </w:p>
    <w:p w:rsidR="0084628A" w:rsidRPr="00A42E42" w:rsidRDefault="0084628A">
      <w:r w:rsidRPr="00A42E42">
        <w:rPr>
          <w:rFonts w:cs="Times"/>
          <w:b/>
          <w:color w:val="000000"/>
          <w:sz w:val="29"/>
        </w:rPr>
        <w:t>General Protocol Description:</w:t>
      </w:r>
    </w:p>
    <w:p w:rsidR="0084628A" w:rsidRPr="00A42E42" w:rsidRDefault="0084628A">
      <w:r w:rsidRPr="00A42E42">
        <w:rPr>
          <w:rFonts w:cs="Times"/>
          <w:color w:val="000000"/>
          <w:sz w:val="23"/>
        </w:rPr>
        <w:t>Students concentrate their Thaps by allowing Thaps to “settle” to the bottom corner of the canted flask by tilting the flask (or transferring the culture to a Falcon Tube) over night. The media is carefully removed as much as possible using a transfer pipet. Thaps are transferred to a 2.5µl tube and spun down in a microcentrifuge.  The media is decanted off again, and the Thaps are bathed in a few drops of methanol. A chromatography paper strip is dropped into the microtube and allowed to sit undisturbed for up to 10 minutes.</w:t>
      </w:r>
      <w:r w:rsidRPr="00A42E42">
        <w:rPr>
          <w:rFonts w:cs="Times"/>
          <w:color w:val="000000"/>
          <w:sz w:val="23"/>
        </w:rPr>
        <w:tab/>
      </w:r>
    </w:p>
    <w:p w:rsidR="0084628A" w:rsidRPr="00A42E42" w:rsidRDefault="0084628A">
      <w:pPr>
        <w:rPr>
          <w:rFonts w:cs="Times"/>
          <w:b/>
          <w:color w:val="000000"/>
          <w:sz w:val="29"/>
        </w:rPr>
      </w:pPr>
    </w:p>
    <w:p w:rsidR="0084628A" w:rsidRPr="00A42E42" w:rsidRDefault="0084628A">
      <w:r w:rsidRPr="00A42E42">
        <w:rPr>
          <w:rFonts w:cs="Times"/>
          <w:b/>
          <w:color w:val="000000"/>
          <w:sz w:val="29"/>
        </w:rPr>
        <w:t>Materials/Supplies</w:t>
      </w:r>
      <w:r w:rsidRPr="00A42E42">
        <w:rPr>
          <w:rFonts w:cs="Times"/>
          <w:b/>
          <w:color w:val="000000"/>
          <w:sz w:val="29"/>
        </w:rPr>
        <w:tab/>
      </w:r>
      <w:r w:rsidRPr="00A42E42">
        <w:rPr>
          <w:rFonts w:cs="Times"/>
          <w:b/>
          <w:color w:val="000000"/>
          <w:sz w:val="29"/>
        </w:rPr>
        <w:tab/>
      </w:r>
      <w:r w:rsidRPr="00A42E42">
        <w:rPr>
          <w:rFonts w:cs="Times"/>
          <w:b/>
          <w:color w:val="000000"/>
          <w:sz w:val="29"/>
        </w:rPr>
        <w:tab/>
      </w:r>
      <w:r w:rsidRPr="00A42E42">
        <w:rPr>
          <w:rFonts w:cs="Times"/>
          <w:b/>
          <w:color w:val="000000"/>
          <w:sz w:val="29"/>
        </w:rPr>
        <w:tab/>
      </w:r>
      <w:r w:rsidRPr="00A42E42">
        <w:rPr>
          <w:rFonts w:cs="Times"/>
          <w:b/>
          <w:color w:val="000000"/>
          <w:sz w:val="29"/>
        </w:rPr>
        <w:tab/>
        <w:t>{*Alternative (low tech)}</w:t>
      </w:r>
    </w:p>
    <w:p w:rsidR="0084628A" w:rsidRPr="00A42E42" w:rsidRDefault="0084628A" w:rsidP="00A42E42">
      <w:r w:rsidRPr="00A42E42">
        <w:t>Thaps culture in the canted flask</w:t>
      </w:r>
      <w:r w:rsidRPr="00A42E42">
        <w:tab/>
      </w:r>
      <w:r w:rsidRPr="00A42E42">
        <w:tab/>
      </w:r>
      <w:r w:rsidRPr="00A42E42">
        <w:tab/>
      </w:r>
      <w:r w:rsidRPr="00A42E42">
        <w:tab/>
        <w:t>Thaps culture in flask/bottle</w:t>
      </w:r>
    </w:p>
    <w:p w:rsidR="0084628A" w:rsidRPr="00A42E42" w:rsidRDefault="0084628A" w:rsidP="00A42E42">
      <w:r w:rsidRPr="00A42E42">
        <w:t>2.0</w:t>
      </w:r>
      <w:r w:rsidRPr="00A42E42">
        <w:rPr>
          <w:rFonts w:cs="Times"/>
          <w:color w:val="000000"/>
          <w:sz w:val="23"/>
        </w:rPr>
        <w:t xml:space="preserve"> ml microtube and rack</w:t>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t>Small test tube (5ml) and rack</w:t>
      </w:r>
    </w:p>
    <w:p w:rsidR="0084628A" w:rsidRPr="00A42E42" w:rsidRDefault="0084628A" w:rsidP="00A42E42">
      <w:r w:rsidRPr="00A42E42">
        <w:rPr>
          <w:rFonts w:cs="Times"/>
          <w:color w:val="000000"/>
          <w:sz w:val="23"/>
        </w:rPr>
        <w:t>Disposable transfer pipet</w:t>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t xml:space="preserve">Disposable transfer pipet </w:t>
      </w:r>
    </w:p>
    <w:p w:rsidR="0084628A" w:rsidRPr="00A42E42" w:rsidRDefault="0084628A" w:rsidP="00A42E42">
      <w:r w:rsidRPr="00A42E42">
        <w:rPr>
          <w:rFonts w:cs="Times"/>
          <w:color w:val="000000"/>
          <w:sz w:val="23"/>
        </w:rPr>
        <w:t>400µl Methanol</w:t>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t>0.4ml Methanol</w:t>
      </w:r>
    </w:p>
    <w:p w:rsidR="0084628A" w:rsidRPr="00A42E42" w:rsidRDefault="0084628A" w:rsidP="00A42E42">
      <w:r w:rsidRPr="00A42E42">
        <w:rPr>
          <w:rFonts w:cs="Times"/>
          <w:color w:val="000000"/>
          <w:sz w:val="23"/>
        </w:rPr>
        <w:t>Microcentrifuge</w:t>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t>Clinical centrifuge (if possible)</w:t>
      </w:r>
    </w:p>
    <w:p w:rsidR="0084628A" w:rsidRPr="00A42E42" w:rsidRDefault="0084628A" w:rsidP="00A42E42">
      <w:pPr>
        <w:rPr>
          <w:rFonts w:cs="Times"/>
          <w:color w:val="000000"/>
          <w:sz w:val="23"/>
        </w:rPr>
      </w:pPr>
      <w:r w:rsidRPr="00A42E42">
        <w:rPr>
          <w:rFonts w:cs="Times"/>
          <w:color w:val="000000"/>
          <w:sz w:val="23"/>
        </w:rPr>
        <w:t xml:space="preserve">Chromatography paper (heavy) </w:t>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t xml:space="preserve">Chromatography paper (heavy) </w:t>
      </w:r>
    </w:p>
    <w:p w:rsidR="0084628A" w:rsidRPr="00A42E42" w:rsidRDefault="0084628A">
      <w:pPr>
        <w:rPr>
          <w:rFonts w:cs="Times"/>
          <w:b/>
          <w:color w:val="000000"/>
          <w:sz w:val="29"/>
          <w:u w:val="single"/>
        </w:rPr>
      </w:pP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r>
      <w:r w:rsidRPr="00A42E42">
        <w:rPr>
          <w:rFonts w:cs="Times"/>
          <w:color w:val="000000"/>
          <w:sz w:val="23"/>
        </w:rPr>
        <w:tab/>
        <w:t>50ml and 15ml Falcon tubes</w:t>
      </w:r>
    </w:p>
    <w:p w:rsidR="0084628A" w:rsidRPr="00C42818" w:rsidRDefault="0084628A">
      <w:r w:rsidRPr="00A42E42">
        <w:rPr>
          <w:rFonts w:cs="Times"/>
          <w:b/>
          <w:color w:val="000000"/>
          <w:sz w:val="29"/>
          <w:u w:val="single"/>
        </w:rPr>
        <w:lastRenderedPageBreak/>
        <w:t>Protocol</w:t>
      </w:r>
      <w:r w:rsidRPr="00A42E42">
        <w:tab/>
      </w:r>
      <w:r w:rsidRPr="00A42E42">
        <w:rPr>
          <w:rFonts w:cs="Times"/>
          <w:color w:val="000000"/>
          <w:sz w:val="29"/>
        </w:rPr>
        <w:t>Part 1: Isolate Thaps and extract pigments</w:t>
      </w:r>
    </w:p>
    <w:p w:rsidR="0084628A" w:rsidRPr="00A42E42" w:rsidRDefault="0084628A">
      <w:r w:rsidRPr="00A42E42">
        <w:rPr>
          <w:rFonts w:cs="Times"/>
          <w:color w:val="000000"/>
          <w:sz w:val="23"/>
        </w:rPr>
        <w:t xml:space="preserve">•Prop up </w:t>
      </w:r>
      <w:r w:rsidRPr="00D46FFB">
        <w:rPr>
          <w:rFonts w:cs="Times"/>
          <w:color w:val="000000"/>
          <w:sz w:val="23"/>
        </w:rPr>
        <w:t xml:space="preserve">the flask </w:t>
      </w:r>
      <w:r w:rsidRPr="00D46FFB">
        <w:t>of</w:t>
      </w:r>
      <w:r w:rsidRPr="00D46FFB">
        <w:rPr>
          <w:rFonts w:cs="Times"/>
          <w:color w:val="000000"/>
          <w:sz w:val="23"/>
        </w:rPr>
        <w:t xml:space="preserve"> Thaps culture</w:t>
      </w:r>
      <w:r w:rsidRPr="00A42E42">
        <w:rPr>
          <w:rFonts w:cs="Times"/>
          <w:color w:val="000000"/>
          <w:sz w:val="23"/>
        </w:rPr>
        <w:t xml:space="preserve"> so that the cell “settle” into the corner of the flask.  Leave the flask overnight (preferably over a weekend).   {* Transfer entire culture to 50ml Falcon tube, allow cells to settle}</w:t>
      </w:r>
    </w:p>
    <w:p w:rsidR="0084628A" w:rsidRPr="00A42E42" w:rsidRDefault="0084628A">
      <w:r w:rsidRPr="00A42E42">
        <w:rPr>
          <w:rFonts w:cs="Times"/>
          <w:color w:val="000000"/>
          <w:sz w:val="23"/>
        </w:rPr>
        <w:t>•Carefully draw off as much of the water as possible using the transfer pipet, trying to not disturb the Thaps that have collected at the bottom of the culture flask.</w:t>
      </w:r>
    </w:p>
    <w:p w:rsidR="0084628A" w:rsidRPr="00A42E42" w:rsidRDefault="0084628A">
      <w:pPr>
        <w:rPr>
          <w:rFonts w:cs="Times"/>
          <w:color w:val="000000"/>
          <w:sz w:val="23"/>
        </w:rPr>
      </w:pPr>
      <w:r w:rsidRPr="00A42E42">
        <w:rPr>
          <w:rFonts w:cs="Times"/>
          <w:color w:val="000000"/>
          <w:sz w:val="23"/>
        </w:rPr>
        <w:t>•When most of the water is removed, resuspend the Thaps in the remaining water and then pipet all of it into the 2.5ml microtube. {*Remove water as described, transfer Thaps to 15ml Falcon tube}.</w:t>
      </w:r>
    </w:p>
    <w:p w:rsidR="0084628A" w:rsidRPr="00A42E42" w:rsidRDefault="00021DFD">
      <w:pPr>
        <w:rPr>
          <w:rFonts w:cs="Times"/>
          <w:color w:val="000000"/>
          <w:sz w:val="23"/>
        </w:rPr>
      </w:pPr>
      <w:r>
        <w:rPr>
          <w:noProof/>
        </w:rPr>
        <w:drawing>
          <wp:anchor distT="0" distB="0" distL="114300" distR="114300" simplePos="0" relativeHeight="251657216" behindDoc="0" locked="0" layoutInCell="1" allowOverlap="1">
            <wp:simplePos x="0" y="0"/>
            <wp:positionH relativeFrom="column">
              <wp:posOffset>4000500</wp:posOffset>
            </wp:positionH>
            <wp:positionV relativeFrom="paragraph">
              <wp:posOffset>232410</wp:posOffset>
            </wp:positionV>
            <wp:extent cx="1651000" cy="1244600"/>
            <wp:effectExtent l="0" t="0" r="6350" b="0"/>
            <wp:wrapTight wrapText="bothSides">
              <wp:wrapPolygon edited="0">
                <wp:start x="0" y="0"/>
                <wp:lineTo x="0" y="21159"/>
                <wp:lineTo x="21434" y="21159"/>
                <wp:lineTo x="21434"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4000" contrast="30000"/>
                      <a:extLst>
                        <a:ext uri="{28A0092B-C50C-407E-A947-70E740481C1C}">
                          <a14:useLocalDpi xmlns:a14="http://schemas.microsoft.com/office/drawing/2010/main" val="0"/>
                        </a:ext>
                      </a:extLst>
                    </a:blip>
                    <a:srcRect/>
                    <a:stretch>
                      <a:fillRect/>
                    </a:stretch>
                  </pic:blipFill>
                  <pic:spPr bwMode="auto">
                    <a:xfrm>
                      <a:off x="0" y="0"/>
                      <a:ext cx="1651000" cy="1244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2171700</wp:posOffset>
            </wp:positionH>
            <wp:positionV relativeFrom="paragraph">
              <wp:posOffset>232410</wp:posOffset>
            </wp:positionV>
            <wp:extent cx="1714500" cy="1276350"/>
            <wp:effectExtent l="0" t="0" r="0" b="0"/>
            <wp:wrapTight wrapText="bothSides">
              <wp:wrapPolygon edited="0">
                <wp:start x="0" y="0"/>
                <wp:lineTo x="0" y="21278"/>
                <wp:lineTo x="21360" y="21278"/>
                <wp:lineTo x="21360"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4000" contrast="12000"/>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457200</wp:posOffset>
            </wp:positionH>
            <wp:positionV relativeFrom="paragraph">
              <wp:posOffset>232410</wp:posOffset>
            </wp:positionV>
            <wp:extent cx="1651635" cy="1234440"/>
            <wp:effectExtent l="0" t="0" r="5715" b="381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1635" cy="1234440"/>
                    </a:xfrm>
                    <a:prstGeom prst="rect">
                      <a:avLst/>
                    </a:prstGeom>
                    <a:noFill/>
                  </pic:spPr>
                </pic:pic>
              </a:graphicData>
            </a:graphic>
            <wp14:sizeRelH relativeFrom="page">
              <wp14:pctWidth>0</wp14:pctWidth>
            </wp14:sizeRelH>
            <wp14:sizeRelV relativeFrom="page">
              <wp14:pctHeight>0</wp14:pctHeight>
            </wp14:sizeRelV>
          </wp:anchor>
        </w:drawing>
      </w:r>
    </w:p>
    <w:p w:rsidR="0084628A" w:rsidRPr="00A42E42" w:rsidRDefault="0084628A"/>
    <w:p w:rsidR="0084628A" w:rsidRPr="00A42E42" w:rsidRDefault="0084628A">
      <w:pPr>
        <w:rPr>
          <w:rFonts w:cs="Times"/>
          <w:color w:val="000000"/>
          <w:sz w:val="23"/>
        </w:rPr>
      </w:pPr>
    </w:p>
    <w:p w:rsidR="0084628A" w:rsidRPr="00A42E42" w:rsidRDefault="0084628A">
      <w:pPr>
        <w:rPr>
          <w:rFonts w:cs="Times"/>
          <w:color w:val="000000"/>
          <w:sz w:val="23"/>
        </w:rPr>
      </w:pPr>
    </w:p>
    <w:p w:rsidR="0084628A" w:rsidRPr="00A42E42" w:rsidRDefault="0084628A">
      <w:pPr>
        <w:rPr>
          <w:rFonts w:cs="Times"/>
          <w:color w:val="000000"/>
          <w:sz w:val="23"/>
        </w:rPr>
      </w:pPr>
    </w:p>
    <w:p w:rsidR="0084628A" w:rsidRPr="00A42E42" w:rsidRDefault="0084628A">
      <w:pPr>
        <w:rPr>
          <w:rFonts w:cs="Times"/>
          <w:color w:val="000000"/>
          <w:sz w:val="23"/>
        </w:rPr>
      </w:pPr>
    </w:p>
    <w:p w:rsidR="0084628A" w:rsidRPr="00A42E42" w:rsidRDefault="0084628A">
      <w:pPr>
        <w:rPr>
          <w:rFonts w:cs="Times"/>
          <w:color w:val="000000"/>
          <w:sz w:val="23"/>
        </w:rPr>
      </w:pPr>
      <w:r w:rsidRPr="00A42E42">
        <w:rPr>
          <w:rFonts w:cs="Times"/>
          <w:color w:val="000000"/>
          <w:sz w:val="23"/>
        </w:rPr>
        <w:t>•Centrifuge the tubes at 3000 – 5000 rpm for 5 minutes to “pellet” the Thaps in the bottom of the tube.</w:t>
      </w:r>
    </w:p>
    <w:p w:rsidR="0084628A" w:rsidRPr="00A42E42" w:rsidRDefault="0084628A">
      <w:r w:rsidRPr="00A42E42">
        <w:rPr>
          <w:rFonts w:cs="Times"/>
          <w:color w:val="000000"/>
          <w:sz w:val="23"/>
        </w:rPr>
        <w:t>•Use a disposable plastic pipet to again draw off as much water as possible. There should only be a couple of drops left, containing all of the Thaps cells. {*At this point, transfer the Thaps to the small test tube}</w:t>
      </w:r>
    </w:p>
    <w:p w:rsidR="0084628A" w:rsidRPr="00A42E42" w:rsidRDefault="00021DFD">
      <w:pPr>
        <w:rPr>
          <w:rFonts w:cs="Times"/>
          <w:color w:val="000000"/>
          <w:sz w:val="23"/>
        </w:rPr>
      </w:pPr>
      <w:r>
        <w:rPr>
          <w:noProof/>
        </w:rPr>
        <w:drawing>
          <wp:anchor distT="0" distB="0" distL="114300" distR="114300" simplePos="0" relativeHeight="251659264" behindDoc="0" locked="0" layoutInCell="1" allowOverlap="1">
            <wp:simplePos x="0" y="0"/>
            <wp:positionH relativeFrom="column">
              <wp:posOffset>4114800</wp:posOffset>
            </wp:positionH>
            <wp:positionV relativeFrom="paragraph">
              <wp:posOffset>55245</wp:posOffset>
            </wp:positionV>
            <wp:extent cx="1943100" cy="1447800"/>
            <wp:effectExtent l="0" t="0" r="0" b="0"/>
            <wp:wrapTight wrapText="bothSides">
              <wp:wrapPolygon edited="0">
                <wp:start x="0" y="0"/>
                <wp:lineTo x="0" y="21316"/>
                <wp:lineTo x="21388" y="21316"/>
                <wp:lineTo x="21388"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30000" contrast="6000"/>
                      <a:extLst>
                        <a:ext uri="{28A0092B-C50C-407E-A947-70E740481C1C}">
                          <a14:useLocalDpi xmlns:a14="http://schemas.microsoft.com/office/drawing/2010/main" val="0"/>
                        </a:ext>
                      </a:extLst>
                    </a:blip>
                    <a:srcRect/>
                    <a:stretch>
                      <a:fillRect/>
                    </a:stretch>
                  </pic:blipFill>
                  <pic:spPr bwMode="auto">
                    <a:xfrm>
                      <a:off x="0" y="0"/>
                      <a:ext cx="1943100" cy="1447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2057400</wp:posOffset>
            </wp:positionH>
            <wp:positionV relativeFrom="paragraph">
              <wp:posOffset>55245</wp:posOffset>
            </wp:positionV>
            <wp:extent cx="1943100" cy="1447800"/>
            <wp:effectExtent l="0" t="0" r="0" b="0"/>
            <wp:wrapTight wrapText="bothSides">
              <wp:wrapPolygon edited="0">
                <wp:start x="0" y="0"/>
                <wp:lineTo x="0" y="21316"/>
                <wp:lineTo x="21388" y="21316"/>
                <wp:lineTo x="21388"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447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55245</wp:posOffset>
            </wp:positionV>
            <wp:extent cx="1943100" cy="1449070"/>
            <wp:effectExtent l="0" t="0" r="0" b="0"/>
            <wp:wrapTight wrapText="bothSides">
              <wp:wrapPolygon edited="0">
                <wp:start x="0" y="0"/>
                <wp:lineTo x="0" y="21297"/>
                <wp:lineTo x="21388" y="21297"/>
                <wp:lineTo x="21388"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bright="24000" contrast="18000"/>
                      <a:extLst>
                        <a:ext uri="{28A0092B-C50C-407E-A947-70E740481C1C}">
                          <a14:useLocalDpi xmlns:a14="http://schemas.microsoft.com/office/drawing/2010/main" val="0"/>
                        </a:ext>
                      </a:extLst>
                    </a:blip>
                    <a:srcRect/>
                    <a:stretch>
                      <a:fillRect/>
                    </a:stretch>
                  </pic:blipFill>
                  <pic:spPr bwMode="auto">
                    <a:xfrm>
                      <a:off x="0" y="0"/>
                      <a:ext cx="1943100" cy="1449070"/>
                    </a:xfrm>
                    <a:prstGeom prst="rect">
                      <a:avLst/>
                    </a:prstGeom>
                    <a:noFill/>
                  </pic:spPr>
                </pic:pic>
              </a:graphicData>
            </a:graphic>
            <wp14:sizeRelH relativeFrom="page">
              <wp14:pctWidth>0</wp14:pctWidth>
            </wp14:sizeRelH>
            <wp14:sizeRelV relativeFrom="page">
              <wp14:pctHeight>0</wp14:pctHeight>
            </wp14:sizeRelV>
          </wp:anchor>
        </w:drawing>
      </w:r>
      <w:r w:rsidR="0084628A">
        <w:t xml:space="preserve">  </w:t>
      </w:r>
      <w:r w:rsidR="0084628A">
        <w:tab/>
      </w:r>
      <w:r w:rsidR="0084628A">
        <w:tab/>
      </w:r>
      <w:r w:rsidR="0084628A">
        <w:tab/>
      </w:r>
      <w:r w:rsidR="0084628A">
        <w:tab/>
        <w:t xml:space="preserve">    </w:t>
      </w:r>
      <w:r w:rsidR="0084628A">
        <w:tab/>
      </w:r>
      <w:r w:rsidR="0084628A">
        <w:tab/>
      </w:r>
    </w:p>
    <w:p w:rsidR="0084628A" w:rsidRPr="00A42E42" w:rsidRDefault="0084628A">
      <w:pPr>
        <w:rPr>
          <w:rFonts w:cs="Times"/>
          <w:color w:val="000000"/>
          <w:sz w:val="23"/>
        </w:rPr>
      </w:pPr>
    </w:p>
    <w:p w:rsidR="0084628A" w:rsidRPr="00A42E42" w:rsidRDefault="0084628A">
      <w:pPr>
        <w:rPr>
          <w:rFonts w:cs="Times"/>
          <w:color w:val="000000"/>
          <w:sz w:val="23"/>
        </w:rPr>
      </w:pPr>
    </w:p>
    <w:p w:rsidR="0084628A" w:rsidRPr="00A42E42" w:rsidRDefault="0084628A">
      <w:pPr>
        <w:rPr>
          <w:rFonts w:cs="Times"/>
          <w:color w:val="000000"/>
          <w:sz w:val="23"/>
        </w:rPr>
      </w:pPr>
    </w:p>
    <w:p w:rsidR="0084628A" w:rsidRPr="00A42E42" w:rsidRDefault="0084628A">
      <w:r w:rsidRPr="00A42E42">
        <w:rPr>
          <w:rFonts w:cs="Times"/>
          <w:color w:val="000000"/>
          <w:sz w:val="23"/>
        </w:rPr>
        <w:t>•Add 250µl of Methanol to the Thaps and “flick” the tube several times to suspend the diatoms and extract the chlorophyll.  The Thaps silica shells can be seen collecting as a white film at the bottom of the tube.</w:t>
      </w:r>
    </w:p>
    <w:p w:rsidR="0084628A" w:rsidRPr="00A42E42" w:rsidRDefault="00021DFD">
      <w:pPr>
        <w:rPr>
          <w:rFonts w:cs="Times"/>
          <w:color w:val="000000"/>
          <w:sz w:val="23"/>
        </w:rPr>
      </w:pPr>
      <w:r>
        <w:rPr>
          <w:noProof/>
        </w:rPr>
        <w:drawing>
          <wp:inline distT="0" distB="0" distL="0" distR="0">
            <wp:extent cx="1819275" cy="13716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24000" contrast="12000"/>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r w:rsidR="0084628A">
        <w:t xml:space="preserve">  </w:t>
      </w:r>
      <w:r>
        <w:rPr>
          <w:noProof/>
        </w:rPr>
        <w:drawing>
          <wp:inline distT="0" distB="0" distL="0" distR="0">
            <wp:extent cx="1819275" cy="1371600"/>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18000" contrast="12000"/>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r w:rsidR="0084628A">
        <w:t xml:space="preserve">  </w:t>
      </w:r>
      <w:r>
        <w:rPr>
          <w:noProof/>
        </w:rPr>
        <w:drawing>
          <wp:inline distT="0" distB="0" distL="0" distR="0">
            <wp:extent cx="1819275" cy="137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contrast="6000"/>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p w:rsidR="0084628A" w:rsidRPr="00A42E42" w:rsidRDefault="0084628A">
      <w:r w:rsidRPr="00A42E42">
        <w:rPr>
          <w:rFonts w:cs="Times"/>
          <w:color w:val="000000"/>
          <w:sz w:val="23"/>
        </w:rPr>
        <w:t xml:space="preserve"> </w:t>
      </w:r>
      <w:r w:rsidRPr="00A42E42">
        <w:rPr>
          <w:rFonts w:cs="Times"/>
          <w:color w:val="000000"/>
          <w:sz w:val="29"/>
        </w:rPr>
        <w:t>Part 2: Paper Chromatography of Thaps Pigments</w:t>
      </w:r>
      <w:r w:rsidRPr="00A42E42">
        <w:rPr>
          <w:rFonts w:cs="Times"/>
          <w:color w:val="000000"/>
          <w:sz w:val="29"/>
        </w:rPr>
        <w:tab/>
      </w:r>
      <w:r w:rsidRPr="00A42E42">
        <w:rPr>
          <w:rFonts w:cs="Times"/>
          <w:color w:val="000000"/>
          <w:sz w:val="29"/>
        </w:rPr>
        <w:tab/>
      </w:r>
      <w:r w:rsidRPr="00A42E42">
        <w:rPr>
          <w:rFonts w:cs="Times"/>
          <w:color w:val="000000"/>
          <w:sz w:val="29"/>
        </w:rPr>
        <w:tab/>
      </w:r>
      <w:r w:rsidRPr="00A42E42">
        <w:rPr>
          <w:rFonts w:cs="Times"/>
          <w:color w:val="000000"/>
          <w:sz w:val="29"/>
        </w:rPr>
        <w:tab/>
      </w:r>
    </w:p>
    <w:p w:rsidR="0084628A" w:rsidRPr="00A42E42" w:rsidRDefault="0084628A">
      <w:r w:rsidRPr="00A42E42">
        <w:rPr>
          <w:rFonts w:cs="Times"/>
          <w:color w:val="000000"/>
          <w:sz w:val="23"/>
        </w:rPr>
        <w:t xml:space="preserve">•Prepare a strip of heavy chromatograpy paper: 10cm long x 8mm wide and snip one end to </w:t>
      </w:r>
      <w:bookmarkStart w:id="0" w:name="_GoBack"/>
      <w:bookmarkEnd w:id="0"/>
      <w:r w:rsidRPr="00A42E42">
        <w:rPr>
          <w:rFonts w:cs="Times"/>
          <w:color w:val="000000"/>
          <w:sz w:val="23"/>
        </w:rPr>
        <w:t>make a “point”.</w:t>
      </w:r>
      <w:r w:rsidRPr="00A42E42">
        <w:rPr>
          <w:rFonts w:cs="Times"/>
          <w:color w:val="000000"/>
          <w:sz w:val="29"/>
        </w:rPr>
        <w:t xml:space="preserve"> </w:t>
      </w:r>
    </w:p>
    <w:p w:rsidR="0084628A" w:rsidRPr="00A42E42" w:rsidRDefault="0084628A">
      <w:r w:rsidRPr="00A42E42">
        <w:t>•Drop the chromatography strip into the tube containing the methanol/cholorophyll.</w:t>
      </w:r>
    </w:p>
    <w:p w:rsidR="0084628A" w:rsidRPr="00A42E42" w:rsidRDefault="0084628A">
      <w:r w:rsidRPr="00A42E42">
        <w:rPr>
          <w:rFonts w:cs="Times"/>
          <w:color w:val="000000"/>
          <w:sz w:val="23"/>
        </w:rPr>
        <w:t>•Allow the chromatography to stand up in a rack UNDISTURBED for 10-20 minutes or until the solvent has nearly reached the top of the paper.</w:t>
      </w:r>
    </w:p>
    <w:p w:rsidR="0084628A" w:rsidRPr="00A42E42" w:rsidRDefault="0084628A">
      <w:r w:rsidRPr="00A42E42">
        <w:rPr>
          <w:rFonts w:cs="Times"/>
        </w:rPr>
        <w:t>•Tape your chromatography paper to your lab notebook.  The pigments will fade as they are exposed to light, so having marked them with pencil and keeping your paper strip away from the light is important.</w:t>
      </w:r>
    </w:p>
    <w:p w:rsidR="0084628A" w:rsidRPr="00A42E42" w:rsidRDefault="00021DFD" w:rsidP="00BE039B">
      <w:pPr>
        <w:spacing w:before="100" w:beforeAutospacing="1" w:after="100" w:afterAutospacing="1" w:line="240" w:lineRule="auto"/>
      </w:pPr>
      <w:r>
        <w:rPr>
          <w:noProof/>
        </w:rPr>
        <w:drawing>
          <wp:inline distT="0" distB="0" distL="0" distR="0">
            <wp:extent cx="1933575" cy="1447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bright="30000" contrast="18000"/>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sidR="0084628A">
        <w:t xml:space="preserve">  </w:t>
      </w:r>
      <w:r>
        <w:rPr>
          <w:noProof/>
        </w:rPr>
        <w:drawing>
          <wp:inline distT="0" distB="0" distL="0" distR="0">
            <wp:extent cx="1933575" cy="1447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bright="30000" contrast="12000"/>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Pr>
          <w:noProof/>
        </w:rPr>
        <w:drawing>
          <wp:inline distT="0" distB="0" distL="0" distR="0">
            <wp:extent cx="1819275" cy="1371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bright="18000"/>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sectPr w:rsidR="0084628A" w:rsidRPr="00A42E42" w:rsidSect="0080466B">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80F" w:rsidRDefault="00DE280F" w:rsidP="00073CFB">
      <w:pPr>
        <w:spacing w:after="0" w:line="240" w:lineRule="auto"/>
      </w:pPr>
      <w:r>
        <w:separator/>
      </w:r>
    </w:p>
  </w:endnote>
  <w:endnote w:type="continuationSeparator" w:id="0">
    <w:p w:rsidR="00DE280F" w:rsidRDefault="00DE280F" w:rsidP="0007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CYR">
    <w:altName w:val="Arial"/>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8A" w:rsidRPr="00073CFB" w:rsidRDefault="00021DFD">
    <w:pPr>
      <w:pStyle w:val="Footer"/>
      <w:rPr>
        <w:noProof/>
        <w:color w:val="FFFFFF"/>
      </w:rPr>
    </w:pPr>
    <w:r>
      <w:rPr>
        <w:noProof/>
      </w:rPr>
      <w:drawing>
        <wp:anchor distT="0" distB="0" distL="114300" distR="114300" simplePos="0" relativeHeight="251659264" behindDoc="1" locked="0" layoutInCell="1" allowOverlap="1">
          <wp:simplePos x="0" y="0"/>
          <wp:positionH relativeFrom="column">
            <wp:posOffset>4838700</wp:posOffset>
          </wp:positionH>
          <wp:positionV relativeFrom="paragraph">
            <wp:posOffset>-315595</wp:posOffset>
          </wp:positionV>
          <wp:extent cx="1581150" cy="591820"/>
          <wp:effectExtent l="0" t="0" r="0" b="0"/>
          <wp:wrapTight wrapText="bothSides">
            <wp:wrapPolygon edited="0">
              <wp:start x="0" y="0"/>
              <wp:lineTo x="0" y="20858"/>
              <wp:lineTo x="21340" y="20858"/>
              <wp:lineTo x="21340" y="0"/>
              <wp:lineTo x="0" y="0"/>
            </wp:wrapPolygon>
          </wp:wrapTight>
          <wp:docPr id="2" name="Picture 2" descr="C:\Users\cludwig\Documents\SEE_Brochure\SEE Logo Croppe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udwig\Documents\SEE_Brochure\SEE Logo Cropped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0"/>
      </w:rPr>
      <w:t>Ocean Acidification: A Systems Approch to a Global Problem</w:t>
    </w:r>
    <w:r w:rsidR="0084628A" w:rsidRPr="00073CFB">
      <w:rPr>
        <w:noProof/>
        <w:sz w:val="20"/>
      </w:rPr>
      <w:t xml:space="preserve">  </w:t>
    </w:r>
    <w:r w:rsidR="0084628A" w:rsidRPr="00073CFB">
      <w:rPr>
        <w:rFonts w:ascii="Arial CYR" w:hAnsi="Arial CYR" w:cs="Calibri"/>
        <w:noProof/>
        <w:sz w:val="20"/>
      </w:rPr>
      <w:t>І</w:t>
    </w:r>
    <w:r>
      <w:rPr>
        <w:noProof/>
        <w:sz w:val="20"/>
      </w:rPr>
      <w:t xml:space="preserve">  Lesson 5</w:t>
    </w:r>
    <w:r w:rsidR="0084628A">
      <w:rPr>
        <w:noProof/>
        <w:color w:val="FFFFF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80F" w:rsidRDefault="00DE280F" w:rsidP="00073CFB">
      <w:pPr>
        <w:spacing w:after="0" w:line="240" w:lineRule="auto"/>
      </w:pPr>
      <w:r>
        <w:separator/>
      </w:r>
    </w:p>
  </w:footnote>
  <w:footnote w:type="continuationSeparator" w:id="0">
    <w:p w:rsidR="00DE280F" w:rsidRDefault="00DE280F" w:rsidP="00073C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8A" w:rsidRPr="00A62259" w:rsidRDefault="0084628A" w:rsidP="00A62259">
    <w:pPr>
      <w:pStyle w:val="Header"/>
      <w:jc w:val="right"/>
      <w:rPr>
        <w:sz w:val="20"/>
      </w:rPr>
    </w:pPr>
    <w:r>
      <w:rPr>
        <w:sz w:val="20"/>
      </w:rPr>
      <w:t>Teacher Resource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3641A"/>
    <w:multiLevelType w:val="hybridMultilevel"/>
    <w:tmpl w:val="5AE69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3C50418"/>
    <w:multiLevelType w:val="multilevel"/>
    <w:tmpl w:val="87E6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36715F"/>
    <w:multiLevelType w:val="hybridMultilevel"/>
    <w:tmpl w:val="2E12C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E95FF8"/>
    <w:multiLevelType w:val="multilevel"/>
    <w:tmpl w:val="E1AC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8E5CCC"/>
    <w:multiLevelType w:val="hybridMultilevel"/>
    <w:tmpl w:val="CFBE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896EDC"/>
    <w:multiLevelType w:val="hybridMultilevel"/>
    <w:tmpl w:val="EB9C6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C83084A"/>
    <w:multiLevelType w:val="multilevel"/>
    <w:tmpl w:val="3C1E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147E7A"/>
    <w:multiLevelType w:val="hybridMultilevel"/>
    <w:tmpl w:val="A1ACD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E407E0"/>
    <w:multiLevelType w:val="hybridMultilevel"/>
    <w:tmpl w:val="4EE06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5AE581D"/>
    <w:multiLevelType w:val="multilevel"/>
    <w:tmpl w:val="5486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543275"/>
    <w:multiLevelType w:val="hybridMultilevel"/>
    <w:tmpl w:val="CA6A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E9A38C1"/>
    <w:multiLevelType w:val="hybridMultilevel"/>
    <w:tmpl w:val="08C6D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9"/>
  </w:num>
  <w:num w:numId="4">
    <w:abstractNumId w:val="6"/>
  </w:num>
  <w:num w:numId="5">
    <w:abstractNumId w:val="7"/>
  </w:num>
  <w:num w:numId="6">
    <w:abstractNumId w:val="10"/>
  </w:num>
  <w:num w:numId="7">
    <w:abstractNumId w:val="11"/>
  </w:num>
  <w:num w:numId="8">
    <w:abstractNumId w:val="0"/>
  </w:num>
  <w:num w:numId="9">
    <w:abstractNumId w:val="5"/>
  </w:num>
  <w:num w:numId="10">
    <w:abstractNumId w:val="4"/>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620"/>
    <w:rsid w:val="00021DFD"/>
    <w:rsid w:val="00067D85"/>
    <w:rsid w:val="00073CFB"/>
    <w:rsid w:val="000F1E4F"/>
    <w:rsid w:val="00150163"/>
    <w:rsid w:val="00153CFD"/>
    <w:rsid w:val="00157A56"/>
    <w:rsid w:val="001714C7"/>
    <w:rsid w:val="001B130C"/>
    <w:rsid w:val="001C4B49"/>
    <w:rsid w:val="001E31A1"/>
    <w:rsid w:val="00202D5D"/>
    <w:rsid w:val="002103F1"/>
    <w:rsid w:val="00250129"/>
    <w:rsid w:val="00265B39"/>
    <w:rsid w:val="002A7FF1"/>
    <w:rsid w:val="002D14FB"/>
    <w:rsid w:val="002F0C07"/>
    <w:rsid w:val="003361D7"/>
    <w:rsid w:val="00360602"/>
    <w:rsid w:val="00371EDD"/>
    <w:rsid w:val="003845E5"/>
    <w:rsid w:val="003F66DF"/>
    <w:rsid w:val="00410377"/>
    <w:rsid w:val="00413271"/>
    <w:rsid w:val="004464E8"/>
    <w:rsid w:val="00470CF1"/>
    <w:rsid w:val="004B6009"/>
    <w:rsid w:val="00531F92"/>
    <w:rsid w:val="00537E3B"/>
    <w:rsid w:val="00540CE8"/>
    <w:rsid w:val="005927B5"/>
    <w:rsid w:val="0059475E"/>
    <w:rsid w:val="00606C09"/>
    <w:rsid w:val="00615BE2"/>
    <w:rsid w:val="00710469"/>
    <w:rsid w:val="00740FF5"/>
    <w:rsid w:val="007579CF"/>
    <w:rsid w:val="0077136B"/>
    <w:rsid w:val="007C4270"/>
    <w:rsid w:val="007D3A60"/>
    <w:rsid w:val="0080466B"/>
    <w:rsid w:val="00810632"/>
    <w:rsid w:val="0082727B"/>
    <w:rsid w:val="0084628A"/>
    <w:rsid w:val="00867D79"/>
    <w:rsid w:val="00893C13"/>
    <w:rsid w:val="009D0C1D"/>
    <w:rsid w:val="00A42E42"/>
    <w:rsid w:val="00A62259"/>
    <w:rsid w:val="00B45455"/>
    <w:rsid w:val="00B75311"/>
    <w:rsid w:val="00BA4010"/>
    <w:rsid w:val="00BE039B"/>
    <w:rsid w:val="00C03732"/>
    <w:rsid w:val="00C05620"/>
    <w:rsid w:val="00C42818"/>
    <w:rsid w:val="00C565C5"/>
    <w:rsid w:val="00D06411"/>
    <w:rsid w:val="00D25ECA"/>
    <w:rsid w:val="00D46FFB"/>
    <w:rsid w:val="00DA5AB9"/>
    <w:rsid w:val="00DA632C"/>
    <w:rsid w:val="00DE280F"/>
    <w:rsid w:val="00E947E9"/>
    <w:rsid w:val="00EA0401"/>
    <w:rsid w:val="00EE676D"/>
    <w:rsid w:val="00EF4603"/>
    <w:rsid w:val="00F236F9"/>
    <w:rsid w:val="00F57379"/>
    <w:rsid w:val="00F86651"/>
    <w:rsid w:val="00FA481F"/>
    <w:rsid w:val="00FB7B84"/>
    <w:rsid w:val="00FC538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66B"/>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rsid w:val="00C056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5620"/>
    <w:rPr>
      <w:rFonts w:ascii="Tahoma" w:hAnsi="Tahoma" w:cs="Tahoma"/>
      <w:sz w:val="16"/>
    </w:rPr>
  </w:style>
  <w:style w:type="character" w:styleId="Hyperlink">
    <w:name w:val="Hyperlink"/>
    <w:uiPriority w:val="99"/>
    <w:rsid w:val="00C05620"/>
    <w:rPr>
      <w:rFonts w:cs="Times New Roman"/>
      <w:color w:val="0000FF"/>
      <w:u w:val="single"/>
    </w:rPr>
  </w:style>
  <w:style w:type="paragraph" w:styleId="ListParagraph">
    <w:name w:val="List Paragraph"/>
    <w:basedOn w:val="Normal"/>
    <w:uiPriority w:val="99"/>
    <w:qFormat/>
    <w:rsid w:val="004464E8"/>
    <w:pPr>
      <w:ind w:left="720"/>
      <w:contextualSpacing/>
    </w:pPr>
  </w:style>
  <w:style w:type="paragraph" w:styleId="Header">
    <w:name w:val="header"/>
    <w:basedOn w:val="Normal"/>
    <w:link w:val="HeaderChar"/>
    <w:uiPriority w:val="99"/>
    <w:rsid w:val="00073CFB"/>
    <w:pPr>
      <w:tabs>
        <w:tab w:val="center" w:pos="4680"/>
        <w:tab w:val="right" w:pos="9360"/>
      </w:tabs>
      <w:spacing w:after="0" w:line="240" w:lineRule="auto"/>
    </w:pPr>
  </w:style>
  <w:style w:type="character" w:customStyle="1" w:styleId="HeaderChar">
    <w:name w:val="Header Char"/>
    <w:link w:val="Header"/>
    <w:uiPriority w:val="99"/>
    <w:rsid w:val="00073CFB"/>
    <w:rPr>
      <w:rFonts w:cs="Times New Roman"/>
    </w:rPr>
  </w:style>
  <w:style w:type="paragraph" w:styleId="Footer">
    <w:name w:val="footer"/>
    <w:basedOn w:val="Normal"/>
    <w:link w:val="FooterChar"/>
    <w:uiPriority w:val="99"/>
    <w:semiHidden/>
    <w:rsid w:val="00073CFB"/>
    <w:pPr>
      <w:tabs>
        <w:tab w:val="center" w:pos="4680"/>
        <w:tab w:val="right" w:pos="9360"/>
      </w:tabs>
      <w:spacing w:after="0" w:line="240" w:lineRule="auto"/>
    </w:pPr>
  </w:style>
  <w:style w:type="character" w:customStyle="1" w:styleId="FooterChar">
    <w:name w:val="Footer Char"/>
    <w:link w:val="Footer"/>
    <w:uiPriority w:val="99"/>
    <w:rsid w:val="00073CFB"/>
    <w:rPr>
      <w:rFonts w:cs="Times New Roman"/>
    </w:rPr>
  </w:style>
  <w:style w:type="table" w:styleId="TableGrid">
    <w:name w:val="Table Grid"/>
    <w:basedOn w:val="TableNormal"/>
    <w:uiPriority w:val="99"/>
    <w:rsid w:val="00810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uiPriority w:val="99"/>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uiPriority w:val="99"/>
    <w:rsid w:val="00B75311"/>
    <w:rPr>
      <w:rFonts w:ascii="Calibri" w:hAnsi="Calibri" w:cs="Times New Roman"/>
      <w:color w:val="3636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66B"/>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rsid w:val="00C056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5620"/>
    <w:rPr>
      <w:rFonts w:ascii="Tahoma" w:hAnsi="Tahoma" w:cs="Tahoma"/>
      <w:sz w:val="16"/>
    </w:rPr>
  </w:style>
  <w:style w:type="character" w:styleId="Hyperlink">
    <w:name w:val="Hyperlink"/>
    <w:uiPriority w:val="99"/>
    <w:rsid w:val="00C05620"/>
    <w:rPr>
      <w:rFonts w:cs="Times New Roman"/>
      <w:color w:val="0000FF"/>
      <w:u w:val="single"/>
    </w:rPr>
  </w:style>
  <w:style w:type="paragraph" w:styleId="ListParagraph">
    <w:name w:val="List Paragraph"/>
    <w:basedOn w:val="Normal"/>
    <w:uiPriority w:val="99"/>
    <w:qFormat/>
    <w:rsid w:val="004464E8"/>
    <w:pPr>
      <w:ind w:left="720"/>
      <w:contextualSpacing/>
    </w:pPr>
  </w:style>
  <w:style w:type="paragraph" w:styleId="Header">
    <w:name w:val="header"/>
    <w:basedOn w:val="Normal"/>
    <w:link w:val="HeaderChar"/>
    <w:uiPriority w:val="99"/>
    <w:rsid w:val="00073CFB"/>
    <w:pPr>
      <w:tabs>
        <w:tab w:val="center" w:pos="4680"/>
        <w:tab w:val="right" w:pos="9360"/>
      </w:tabs>
      <w:spacing w:after="0" w:line="240" w:lineRule="auto"/>
    </w:pPr>
  </w:style>
  <w:style w:type="character" w:customStyle="1" w:styleId="HeaderChar">
    <w:name w:val="Header Char"/>
    <w:link w:val="Header"/>
    <w:uiPriority w:val="99"/>
    <w:rsid w:val="00073CFB"/>
    <w:rPr>
      <w:rFonts w:cs="Times New Roman"/>
    </w:rPr>
  </w:style>
  <w:style w:type="paragraph" w:styleId="Footer">
    <w:name w:val="footer"/>
    <w:basedOn w:val="Normal"/>
    <w:link w:val="FooterChar"/>
    <w:uiPriority w:val="99"/>
    <w:semiHidden/>
    <w:rsid w:val="00073CFB"/>
    <w:pPr>
      <w:tabs>
        <w:tab w:val="center" w:pos="4680"/>
        <w:tab w:val="right" w:pos="9360"/>
      </w:tabs>
      <w:spacing w:after="0" w:line="240" w:lineRule="auto"/>
    </w:pPr>
  </w:style>
  <w:style w:type="character" w:customStyle="1" w:styleId="FooterChar">
    <w:name w:val="Footer Char"/>
    <w:link w:val="Footer"/>
    <w:uiPriority w:val="99"/>
    <w:rsid w:val="00073CFB"/>
    <w:rPr>
      <w:rFonts w:cs="Times New Roman"/>
    </w:rPr>
  </w:style>
  <w:style w:type="table" w:styleId="TableGrid">
    <w:name w:val="Table Grid"/>
    <w:basedOn w:val="TableNormal"/>
    <w:uiPriority w:val="99"/>
    <w:rsid w:val="00810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uiPriority w:val="99"/>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uiPriority w:val="99"/>
    <w:rsid w:val="00B75311"/>
    <w:rPr>
      <w:rFonts w:ascii="Calibri" w:hAnsi="Calibri" w:cs="Times New Roman"/>
      <w:color w:val="3636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509</Words>
  <Characters>2904</Characters>
  <Application>Microsoft Office Word</Application>
  <DocSecurity>0</DocSecurity>
  <Lines>24</Lines>
  <Paragraphs>6</Paragraphs>
  <ScaleCrop>false</ScaleCrop>
  <Company>ISB</Company>
  <LinksUpToDate>false</LinksUpToDate>
  <CharactersWithSpaces>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5:</dc:title>
  <dc:creator>cludwig</dc:creator>
  <cp:lastModifiedBy>cludwig</cp:lastModifiedBy>
  <cp:revision>2</cp:revision>
  <dcterms:created xsi:type="dcterms:W3CDTF">2013-10-19T00:37:00Z</dcterms:created>
  <dcterms:modified xsi:type="dcterms:W3CDTF">2013-10-19T00:37:00Z</dcterms:modified>
</cp:coreProperties>
</file>