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50" w:type="dxa"/>
        <w:tblInd w:w="10" w:type="dxa"/>
        <w:shd w:val="clear" w:color="auto" w:fill="FFFFFF"/>
        <w:tblLayout w:type="fixed"/>
        <w:tblLook w:val="0100" w:firstRow="0" w:lastRow="0" w:firstColumn="0" w:lastColumn="1" w:noHBand="0" w:noVBand="0"/>
      </w:tblPr>
      <w:tblGrid>
        <w:gridCol w:w="1530"/>
        <w:gridCol w:w="1170"/>
        <w:gridCol w:w="1620"/>
        <w:gridCol w:w="1620"/>
        <w:gridCol w:w="1350"/>
        <w:gridCol w:w="1620"/>
        <w:gridCol w:w="1890"/>
        <w:gridCol w:w="2250"/>
      </w:tblGrid>
      <w:tr w:rsidR="000E1B7C" w:rsidTr="00DC18E7">
        <w:trPr>
          <w:cantSplit/>
          <w:trHeight w:val="1300"/>
          <w:tblHeader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1B728E" w:rsidRDefault="00595675">
            <w:pPr>
              <w:pStyle w:val="Heading2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Standard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BD7C7A">
            <w:pPr>
              <w:pStyle w:val="Heading2AA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 Bold" w:hAnsi="Times New Roman Bold"/>
                <w:b w:val="0"/>
                <w:sz w:val="20"/>
              </w:rPr>
              <w:t xml:space="preserve">Lesson 1 </w:t>
            </w:r>
            <w:r>
              <w:rPr>
                <w:rFonts w:ascii="Times New Roman" w:hAnsi="Times New Roman"/>
                <w:b w:val="0"/>
                <w:sz w:val="20"/>
              </w:rPr>
              <w:t>Case study through critical reading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BD7C7A">
            <w:pPr>
              <w:pStyle w:val="FreeFormA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Lesson 2</w:t>
            </w:r>
          </w:p>
          <w:p w:rsidR="000E1B7C" w:rsidRPr="007C3B54" w:rsidRDefault="000E1B7C" w:rsidP="00BD7C7A">
            <w:pPr>
              <w:pStyle w:val="FreeFormA"/>
              <w:rPr>
                <w:rFonts w:ascii="Times New Roman" w:hAnsi="Times New Roman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Exploration of sources and detection of CO</w:t>
            </w:r>
            <w:r w:rsidRPr="00BD7C7A"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, carbon cycle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BD7C7A">
            <w:pPr>
              <w:pStyle w:val="FreeFormA"/>
              <w:rPr>
                <w:rFonts w:ascii="Times New Roman" w:hAnsi="Times New Roman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Lesson 3</w:t>
            </w:r>
            <w:r>
              <w:rPr>
                <w:rFonts w:ascii="Times New Roman" w:hAnsi="Times New Roman"/>
                <w:sz w:val="20"/>
              </w:rPr>
              <w:t xml:space="preserve"> Consider stakeholders and possible investigation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0E1B7C" w:rsidRDefault="000E1B7C" w:rsidP="007C3B54">
            <w:pPr>
              <w:pStyle w:val="FreeFormA"/>
              <w:rPr>
                <w:rFonts w:ascii="Times New Roman Bold" w:hAnsi="Times New Roman Bold"/>
                <w:b/>
                <w:sz w:val="20"/>
              </w:rPr>
            </w:pPr>
            <w:r w:rsidRPr="007C3B54">
              <w:rPr>
                <w:rFonts w:ascii="Times New Roman Bold" w:hAnsi="Times New Roman Bold"/>
                <w:b/>
                <w:sz w:val="20"/>
              </w:rPr>
              <w:t xml:space="preserve">Lesson 4 </w:t>
            </w:r>
            <w:r>
              <w:rPr>
                <w:rFonts w:ascii="Times New Roman Bold" w:hAnsi="Times New Roman Bold"/>
                <w:b/>
                <w:sz w:val="20"/>
              </w:rPr>
              <w:t xml:space="preserve"> </w:t>
            </w:r>
          </w:p>
          <w:p w:rsidR="000E1B7C" w:rsidRPr="007C3B54" w:rsidRDefault="000E1B7C" w:rsidP="007C3B54">
            <w:pPr>
              <w:pStyle w:val="FreeFormA"/>
              <w:rPr>
                <w:rFonts w:ascii="Times New Roman Bold" w:hAnsi="Times New Roman Bold"/>
                <w:sz w:val="20"/>
              </w:rPr>
            </w:pPr>
            <w:r w:rsidRPr="000E1B7C">
              <w:rPr>
                <w:rFonts w:ascii="Times New Roman" w:hAnsi="Times New Roman"/>
                <w:sz w:val="20"/>
              </w:rPr>
              <w:t>Plan a</w:t>
            </w:r>
            <w:r>
              <w:rPr>
                <w:rFonts w:ascii="Times New Roman Bold" w:hAnsi="Times New Roman Bold"/>
                <w:sz w:val="20"/>
              </w:rPr>
              <w:t xml:space="preserve"> </w:t>
            </w:r>
            <w:r w:rsidRPr="000E1B7C">
              <w:rPr>
                <w:rFonts w:ascii="Times New Roman" w:hAnsi="Times New Roman"/>
                <w:sz w:val="20"/>
              </w:rPr>
              <w:t>cohesive set of experiments</w:t>
            </w:r>
          </w:p>
          <w:p w:rsidR="000E1B7C" w:rsidRPr="007C3B54" w:rsidRDefault="000E1B7C">
            <w:pPr>
              <w:pStyle w:val="FreeFormA"/>
              <w:rPr>
                <w:rFonts w:ascii="Times New Roman Bold" w:hAnsi="Times New Roman Bold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FreeFormA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Lesson 5A</w:t>
            </w:r>
          </w:p>
          <w:p w:rsidR="000E1B7C" w:rsidRDefault="000E1B7C" w:rsidP="000E1B7C">
            <w:pPr>
              <w:pStyle w:val="FreeForm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and analysis</w:t>
            </w:r>
            <w:r w:rsidR="00DC429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0E1B7C" w:rsidRDefault="000E1B7C" w:rsidP="000E1B7C">
            <w:pPr>
              <w:pStyle w:val="FreeFormA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Lesson 5B</w:t>
            </w:r>
          </w:p>
          <w:p w:rsidR="000E1B7C" w:rsidRPr="000E1B7C" w:rsidRDefault="00DC4299" w:rsidP="00DC4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Analyze online data, </w:t>
            </w:r>
            <w:r w:rsidR="000E1B7C" w:rsidRPr="000E1B7C">
              <w:rPr>
                <w:sz w:val="20"/>
                <w:szCs w:val="20"/>
              </w:rPr>
              <w:t>simulations</w:t>
            </w:r>
            <w:r>
              <w:rPr>
                <w:sz w:val="20"/>
                <w:szCs w:val="20"/>
              </w:rPr>
              <w:t xml:space="preserve"> or other evidence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0E1B7C" w:rsidRDefault="000E1B7C" w:rsidP="000E1B7C">
            <w:pPr>
              <w:pStyle w:val="FreeFormA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Lesson 6</w:t>
            </w:r>
          </w:p>
          <w:p w:rsidR="000E1B7C" w:rsidRPr="000E1B7C" w:rsidRDefault="000E1B7C" w:rsidP="00DC4299">
            <w:pPr>
              <w:pStyle w:val="FreeForm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Mock summit</w:t>
            </w:r>
            <w:r w:rsidR="00DC4299">
              <w:rPr>
                <w:rFonts w:ascii="Times New Roman" w:hAnsi="Times New Roman"/>
                <w:sz w:val="20"/>
              </w:rPr>
              <w:t xml:space="preserve">, presentation of findings development of network, possible solutions </w:t>
            </w:r>
          </w:p>
        </w:tc>
      </w:tr>
      <w:tr w:rsidR="000E1B7C" w:rsidRPr="00DC18E7" w:rsidTr="00DC18E7">
        <w:trPr>
          <w:cantSplit/>
          <w:trHeight w:val="97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DC18E7" w:rsidP="00DC18E7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8" w:history="1">
              <w:r w:rsidRPr="00DC18E7">
                <w:rPr>
                  <w:rStyle w:val="Hyperlink"/>
                  <w:rFonts w:ascii="Helvetica" w:hAnsi="Helvetica"/>
                  <w:sz w:val="18"/>
                  <w:szCs w:val="18"/>
                </w:rPr>
                <w:t>CCSS.ELA-Literacy.RST.9-10.2</w:t>
              </w:r>
            </w:hyperlink>
            <w:r w:rsidRPr="00DC18E7">
              <w:rPr>
                <w:rFonts w:ascii="Helvetica" w:hAnsi="Helvetica"/>
                <w:color w:val="3B3B3A"/>
                <w:sz w:val="18"/>
                <w:szCs w:val="18"/>
              </w:rPr>
              <w:t xml:space="preserve"> Determine the central ideas or conclusions of a text; trace the text’s explanation or depiction of a complex process, phenomenon, or concept; provide </w:t>
            </w:r>
            <w:r w:rsidRPr="00DC18E7">
              <w:rPr>
                <w:rFonts w:ascii="Helvetica" w:hAnsi="Helvetica"/>
                <w:color w:val="3B3B3A"/>
                <w:sz w:val="18"/>
                <w:szCs w:val="18"/>
              </w:rPr>
              <w:t>an accurate summary of the text.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1B728E" w:rsidRPr="00DC18E7" w:rsidRDefault="001B728E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37042C" w:rsidRPr="00DC18E7" w:rsidRDefault="0037042C" w:rsidP="0037042C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 w:rsidP="0037042C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0E1B7C" w:rsidP="00DC4299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37042C" w:rsidRPr="00DC18E7" w:rsidRDefault="0037042C" w:rsidP="00DC4299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728E" w:rsidRPr="00DC18E7" w:rsidRDefault="001B728E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4299" w:rsidRPr="00DC18E7" w:rsidRDefault="00DC4299">
            <w:pPr>
              <w:pStyle w:val="BodyA"/>
              <w:rPr>
                <w:sz w:val="18"/>
                <w:szCs w:val="18"/>
              </w:rPr>
            </w:pPr>
          </w:p>
        </w:tc>
      </w:tr>
      <w:tr w:rsidR="000E1B7C" w:rsidRPr="00DC18E7" w:rsidTr="00DC18E7">
        <w:trPr>
          <w:cantSplit/>
          <w:trHeight w:val="972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DC18E7">
            <w:pPr>
              <w:pStyle w:val="BodyA"/>
              <w:rPr>
                <w:sz w:val="18"/>
                <w:szCs w:val="18"/>
              </w:rPr>
            </w:pPr>
            <w:hyperlink r:id="rId9" w:history="1">
              <w:r w:rsidRPr="00DC18E7">
                <w:rPr>
                  <w:rStyle w:val="Hyperlink"/>
                  <w:sz w:val="18"/>
                  <w:szCs w:val="18"/>
                </w:rPr>
                <w:t>CCSS.ELA-Literacy.RST.9-10.3</w:t>
              </w:r>
            </w:hyperlink>
            <w:r w:rsidRPr="00DC18E7">
              <w:rPr>
                <w:color w:val="3B3B3A"/>
                <w:sz w:val="18"/>
                <w:szCs w:val="18"/>
              </w:rPr>
              <w:t xml:space="preserve"> Follow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1B728E" w:rsidRPr="00DC18E7" w:rsidRDefault="001B728E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DC18E7" w:rsidRDefault="00235963" w:rsidP="0037042C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</w:t>
            </w:r>
            <w:r w:rsidR="000E1B7C" w:rsidRPr="00DC18E7">
              <w:rPr>
                <w:sz w:val="18"/>
                <w:szCs w:val="18"/>
              </w:rPr>
              <w:t xml:space="preserve"> </w:t>
            </w:r>
          </w:p>
          <w:p w:rsidR="00DC18E7" w:rsidRDefault="00DC18E7" w:rsidP="0037042C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DC18E7" w:rsidP="0037042C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  <w:r w:rsidR="000E1B7C" w:rsidRPr="00DC18E7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Pr="00DC18E7" w:rsidRDefault="00235963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728E" w:rsidRPr="00DC18E7" w:rsidRDefault="001B728E">
            <w:pPr>
              <w:pStyle w:val="BodyA"/>
              <w:rPr>
                <w:sz w:val="18"/>
                <w:szCs w:val="18"/>
              </w:rPr>
            </w:pPr>
          </w:p>
        </w:tc>
      </w:tr>
      <w:tr w:rsidR="000E1B7C" w:rsidRPr="00DC18E7" w:rsidTr="00DC18E7">
        <w:trPr>
          <w:cantSplit/>
          <w:trHeight w:val="972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DC18E7">
            <w:pPr>
              <w:pStyle w:val="BodyA"/>
              <w:rPr>
                <w:sz w:val="18"/>
                <w:szCs w:val="18"/>
              </w:rPr>
            </w:pPr>
            <w:hyperlink r:id="rId10" w:history="1">
              <w:r w:rsidRPr="00DC18E7">
                <w:rPr>
                  <w:rStyle w:val="Hyperlink"/>
                  <w:sz w:val="18"/>
                  <w:szCs w:val="18"/>
                </w:rPr>
                <w:t>CCSS.ELA-Literacy.RST.9-10.4</w:t>
              </w:r>
            </w:hyperlink>
            <w:r w:rsidRPr="00DC18E7">
              <w:rPr>
                <w:color w:val="3B3B3A"/>
                <w:sz w:val="18"/>
                <w:szCs w:val="18"/>
              </w:rPr>
              <w:t xml:space="preserve"> Determine the meaning of symbols, key terms, and other domain-specific words and phrases as they are used in a specific scientific or technical context relevant to </w:t>
            </w:r>
            <w:r w:rsidRPr="00DC18E7">
              <w:rPr>
                <w:rStyle w:val="Emphasis"/>
                <w:color w:val="3B3B3A"/>
                <w:sz w:val="18"/>
                <w:szCs w:val="18"/>
              </w:rPr>
              <w:t>grades 9–10 texts and topics</w:t>
            </w:r>
            <w:r w:rsidRPr="00DC18E7">
              <w:rPr>
                <w:color w:val="3B3B3A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1B728E" w:rsidRDefault="001B728E" w:rsidP="0037042C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</w:t>
            </w:r>
          </w:p>
          <w:p w:rsidR="00DC18E7" w:rsidRDefault="00DC18E7" w:rsidP="0037042C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37042C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 w:rsidP="0037042C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</w:t>
            </w:r>
          </w:p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0E1B7C" w:rsidP="00DC4299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0E1B7C" w:rsidP="00DC4299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 w:rsidP="000E1B7C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0E1B7C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0E1B7C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 w:rsidP="000E1B7C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Pr="00DC18E7" w:rsidRDefault="000E1B7C" w:rsidP="000E1B7C">
            <w:pPr>
              <w:pStyle w:val="BodyA"/>
              <w:rPr>
                <w:sz w:val="18"/>
                <w:szCs w:val="18"/>
              </w:rPr>
            </w:pPr>
          </w:p>
          <w:p w:rsidR="00DC4299" w:rsidRDefault="001B728E" w:rsidP="0037042C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</w:t>
            </w:r>
            <w:r w:rsidR="00DC4299" w:rsidRPr="00DC18E7">
              <w:rPr>
                <w:sz w:val="18"/>
                <w:szCs w:val="18"/>
              </w:rPr>
              <w:t xml:space="preserve"> </w:t>
            </w:r>
          </w:p>
          <w:p w:rsidR="00DC18E7" w:rsidRDefault="00DC18E7" w:rsidP="0037042C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 w:rsidP="0037042C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</w:tr>
      <w:tr w:rsidR="000E1B7C" w:rsidRPr="00DC18E7" w:rsidTr="00DC18E7">
        <w:trPr>
          <w:cantSplit/>
          <w:trHeight w:val="56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DC18E7">
            <w:pPr>
              <w:pStyle w:val="BodyA"/>
              <w:rPr>
                <w:sz w:val="18"/>
                <w:szCs w:val="18"/>
              </w:rPr>
            </w:pPr>
            <w:hyperlink r:id="rId11" w:history="1">
              <w:r w:rsidRPr="00DC18E7">
                <w:rPr>
                  <w:rStyle w:val="Hyperlink"/>
                  <w:sz w:val="18"/>
                  <w:szCs w:val="18"/>
                </w:rPr>
                <w:t>CCSS.ELA-Literacy.RST.9-10.5</w:t>
              </w:r>
            </w:hyperlink>
            <w:r w:rsidRPr="00DC18E7">
              <w:rPr>
                <w:color w:val="3B3B3A"/>
                <w:sz w:val="18"/>
                <w:szCs w:val="18"/>
              </w:rPr>
              <w:t xml:space="preserve"> Analyze the structure of the relationships among concepts in a text, including relationships among key terms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DC18E7" w:rsidRDefault="000E1B7C" w:rsidP="00DC4299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  </w:t>
            </w:r>
          </w:p>
          <w:p w:rsidR="00DC18E7" w:rsidRDefault="00DC18E7" w:rsidP="00DC4299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DC18E7" w:rsidP="00DC4299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  <w:r w:rsidR="000E1B7C" w:rsidRPr="00DC18E7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Default="000E1B7C" w:rsidP="00DC4299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DC4299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 w:rsidP="00DC4299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963" w:rsidRPr="00DC18E7" w:rsidRDefault="00235963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Pr="00DC18E7" w:rsidRDefault="00235963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</w:tr>
      <w:tr w:rsidR="000E1B7C" w:rsidRPr="00DC18E7" w:rsidTr="00DC18E7">
        <w:trPr>
          <w:cantSplit/>
          <w:trHeight w:val="56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8E7" w:rsidRPr="00DC18E7" w:rsidRDefault="00DC18E7" w:rsidP="00DC18E7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12" w:history="1">
              <w:r w:rsidRPr="00DC18E7">
                <w:rPr>
                  <w:rStyle w:val="Hyperlink"/>
                  <w:rFonts w:ascii="Helvetica" w:hAnsi="Helvetica"/>
                  <w:sz w:val="18"/>
                  <w:szCs w:val="18"/>
                </w:rPr>
                <w:t>CCSS.ELA-Literacy.RST.9-10.6</w:t>
              </w:r>
            </w:hyperlink>
            <w:r w:rsidRPr="00DC18E7">
              <w:rPr>
                <w:rFonts w:ascii="Helvetica" w:hAnsi="Helvetica"/>
                <w:color w:val="3B3B3A"/>
                <w:sz w:val="18"/>
                <w:szCs w:val="18"/>
              </w:rPr>
              <w:t xml:space="preserve"> Analyze the author’s purpose in providing an explanation, describing a procedure, or discussing an experiment in a text, defining the question the author seeks to address.</w:t>
            </w:r>
          </w:p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</w:t>
            </w:r>
          </w:p>
          <w:p w:rsidR="000E1B7C" w:rsidRPr="00DC18E7" w:rsidRDefault="000E1B7C" w:rsidP="00DC4299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963" w:rsidRPr="00DC18E7" w:rsidRDefault="00235963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Pr="00DC18E7" w:rsidRDefault="00235963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963" w:rsidRPr="00DC18E7" w:rsidRDefault="00235963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Pr="00DC18E7" w:rsidRDefault="00235963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</w:tr>
      <w:tr w:rsidR="000E1B7C" w:rsidRPr="00DC18E7" w:rsidTr="00DC18E7">
        <w:trPr>
          <w:cantSplit/>
          <w:trHeight w:val="66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8E7" w:rsidRPr="00DC18E7" w:rsidRDefault="00DC18E7" w:rsidP="00DC18E7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13" w:history="1">
              <w:r w:rsidRPr="00DC18E7">
                <w:rPr>
                  <w:rStyle w:val="Hyperlink"/>
                  <w:rFonts w:ascii="Helvetica" w:hAnsi="Helvetica"/>
                  <w:sz w:val="18"/>
                  <w:szCs w:val="18"/>
                </w:rPr>
                <w:t>CCSS.ELA-Literacy.RST.9-10.7</w:t>
              </w:r>
            </w:hyperlink>
            <w:r w:rsidRPr="00DC18E7">
              <w:rPr>
                <w:rFonts w:ascii="Helvetica" w:hAnsi="Helvetica"/>
                <w:color w:val="3B3B3A"/>
                <w:sz w:val="18"/>
                <w:szCs w:val="18"/>
              </w:rPr>
              <w:t xml:space="preserve"> Translate quantitative or technical information expressed in words in a text into visual form (e.g., a table or chart) and translate information expressed visually or mathematically (e.g., in an equation) into words.</w:t>
            </w:r>
          </w:p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235963" w:rsidRPr="00DC18E7" w:rsidRDefault="00235963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 w:rsidP="00DC4299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 w:rsidP="00DC4299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 w:rsidP="00DC4299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Pr="00DC18E7" w:rsidRDefault="00235963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X</w:t>
            </w:r>
          </w:p>
        </w:tc>
      </w:tr>
      <w:tr w:rsidR="000E1B7C" w:rsidRPr="00DC18E7" w:rsidTr="00DC18E7">
        <w:trPr>
          <w:cantSplit/>
          <w:trHeight w:val="56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8E7" w:rsidRPr="00DC18E7" w:rsidRDefault="00DC18E7" w:rsidP="00DC18E7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14" w:history="1">
              <w:r w:rsidRPr="00DC18E7">
                <w:rPr>
                  <w:rStyle w:val="Hyperlink"/>
                  <w:rFonts w:ascii="Helvetica" w:hAnsi="Helvetica"/>
                  <w:sz w:val="18"/>
                  <w:szCs w:val="18"/>
                </w:rPr>
                <w:t>CCSS.ELA-Literacy.RST.9-10.8</w:t>
              </w:r>
            </w:hyperlink>
            <w:r w:rsidRPr="00DC18E7">
              <w:rPr>
                <w:rFonts w:ascii="Helvetica" w:hAnsi="Helvetica"/>
                <w:color w:val="3B3B3A"/>
                <w:sz w:val="18"/>
                <w:szCs w:val="18"/>
              </w:rPr>
              <w:t xml:space="preserve"> Assess the extent to which the reasoning and evidence in a text support the author’s claim or a recommendation for solving a scientific or technical problem.</w:t>
            </w:r>
          </w:p>
          <w:p w:rsidR="0037042C" w:rsidRPr="00DC18E7" w:rsidRDefault="0037042C" w:rsidP="0037042C">
            <w:pPr>
              <w:pStyle w:val="BodyA"/>
              <w:rPr>
                <w:sz w:val="18"/>
                <w:szCs w:val="18"/>
              </w:rPr>
            </w:pPr>
          </w:p>
          <w:p w:rsidR="0037042C" w:rsidRPr="00DC18E7" w:rsidRDefault="0037042C" w:rsidP="0037042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235963" w:rsidRDefault="00235963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963" w:rsidRDefault="00235963" w:rsidP="00DC4299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DC4299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DC4299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 w:rsidP="00DC4299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963" w:rsidRPr="00DC18E7" w:rsidRDefault="00235963" w:rsidP="00DC4299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Pr="00DC18E7" w:rsidRDefault="00235963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5963" w:rsidRDefault="00235963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</w:tr>
      <w:tr w:rsidR="000E1B7C" w:rsidRPr="00DC18E7" w:rsidTr="00DC18E7">
        <w:trPr>
          <w:cantSplit/>
          <w:trHeight w:val="1192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8E7" w:rsidRPr="00DC18E7" w:rsidRDefault="00DC18E7" w:rsidP="00DC18E7">
            <w:pPr>
              <w:shd w:val="clear" w:color="auto" w:fill="FFFFFF"/>
              <w:spacing w:before="100" w:beforeAutospacing="1" w:after="150" w:line="240" w:lineRule="atLeast"/>
              <w:rPr>
                <w:rFonts w:ascii="Helvetica" w:hAnsi="Helvetica"/>
                <w:color w:val="3B3B3A"/>
                <w:sz w:val="18"/>
                <w:szCs w:val="18"/>
              </w:rPr>
            </w:pPr>
            <w:hyperlink r:id="rId15" w:history="1">
              <w:r w:rsidRPr="00DC18E7">
                <w:rPr>
                  <w:rStyle w:val="Hyperlink"/>
                  <w:rFonts w:ascii="Helvetica" w:hAnsi="Helvetica"/>
                  <w:sz w:val="18"/>
                  <w:szCs w:val="18"/>
                </w:rPr>
                <w:t>CCSS.ELA-Literacy.RST.9-10.9</w:t>
              </w:r>
            </w:hyperlink>
            <w:r w:rsidRPr="00DC18E7">
              <w:rPr>
                <w:rFonts w:ascii="Helvetica" w:hAnsi="Helvetica"/>
                <w:color w:val="3B3B3A"/>
                <w:sz w:val="18"/>
                <w:szCs w:val="18"/>
              </w:rPr>
              <w:t xml:space="preserve"> Compare and contrast findings presented in a text to those from other sources (including their own experiments), noting when the findings support or contradict previous explanations or accounts.</w:t>
            </w:r>
          </w:p>
          <w:p w:rsidR="0037042C" w:rsidRPr="00DC18E7" w:rsidRDefault="0037042C" w:rsidP="0037042C">
            <w:pPr>
              <w:pStyle w:val="BodyA"/>
              <w:rPr>
                <w:sz w:val="18"/>
                <w:szCs w:val="18"/>
              </w:rPr>
            </w:pPr>
          </w:p>
          <w:p w:rsidR="0037042C" w:rsidRPr="00DC18E7" w:rsidRDefault="0037042C" w:rsidP="0037042C">
            <w:pPr>
              <w:pStyle w:val="BodyA"/>
              <w:rPr>
                <w:sz w:val="18"/>
                <w:szCs w:val="18"/>
              </w:rPr>
            </w:pPr>
          </w:p>
          <w:p w:rsidR="0037042C" w:rsidRPr="00DC18E7" w:rsidRDefault="0037042C" w:rsidP="0037042C">
            <w:pPr>
              <w:pStyle w:val="BodyA"/>
              <w:rPr>
                <w:sz w:val="18"/>
                <w:szCs w:val="18"/>
              </w:rPr>
            </w:pPr>
          </w:p>
          <w:p w:rsidR="0037042C" w:rsidRPr="00DC18E7" w:rsidRDefault="0037042C" w:rsidP="0037042C">
            <w:pPr>
              <w:pStyle w:val="BodyA"/>
              <w:rPr>
                <w:sz w:val="18"/>
                <w:szCs w:val="18"/>
              </w:rPr>
            </w:pPr>
          </w:p>
          <w:p w:rsidR="0037042C" w:rsidRPr="00DC18E7" w:rsidRDefault="0037042C" w:rsidP="0037042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Default="000E1B7C" w:rsidP="00DC4299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DC4299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DC4299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 w:rsidP="00DC4299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37042C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37042C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37042C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37042C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 w:rsidP="0037042C">
            <w:pPr>
              <w:pStyle w:val="BodyA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Default="000E1B7C" w:rsidP="00DC4299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</w:t>
            </w:r>
          </w:p>
          <w:p w:rsidR="00DC18E7" w:rsidRDefault="00DC18E7" w:rsidP="00DC4299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DC4299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DC4299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DC4299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 w:rsidP="00DC4299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DC18E7" w:rsidRDefault="00DC4299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      </w:t>
            </w: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0E1B7C" w:rsidRPr="00DC18E7" w:rsidRDefault="00DC18E7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  <w:r w:rsidR="00DC4299" w:rsidRPr="00DC18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Default="000E1B7C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Default="00DC18E7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X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1B7C" w:rsidRPr="00DC18E7" w:rsidRDefault="000E1B7C">
            <w:pPr>
              <w:pStyle w:val="BodyA"/>
              <w:rPr>
                <w:sz w:val="18"/>
                <w:szCs w:val="18"/>
              </w:rPr>
            </w:pPr>
          </w:p>
          <w:p w:rsidR="00235963" w:rsidRPr="00DC18E7" w:rsidRDefault="00235963" w:rsidP="00235963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</w:t>
            </w:r>
          </w:p>
          <w:p w:rsidR="00235963" w:rsidRDefault="00235963" w:rsidP="0037042C">
            <w:pPr>
              <w:pStyle w:val="BodyA"/>
              <w:rPr>
                <w:sz w:val="18"/>
                <w:szCs w:val="18"/>
              </w:rPr>
            </w:pPr>
            <w:r w:rsidRPr="00DC18E7">
              <w:rPr>
                <w:sz w:val="18"/>
                <w:szCs w:val="18"/>
              </w:rPr>
              <w:t xml:space="preserve">     </w:t>
            </w:r>
          </w:p>
          <w:p w:rsidR="00DC18E7" w:rsidRDefault="00DC18E7" w:rsidP="0037042C">
            <w:pPr>
              <w:pStyle w:val="BodyA"/>
              <w:rPr>
                <w:sz w:val="18"/>
                <w:szCs w:val="18"/>
              </w:rPr>
            </w:pPr>
          </w:p>
          <w:p w:rsidR="00DC18E7" w:rsidRDefault="00DC18E7" w:rsidP="0037042C">
            <w:pPr>
              <w:pStyle w:val="BodyA"/>
              <w:rPr>
                <w:sz w:val="18"/>
                <w:szCs w:val="18"/>
              </w:rPr>
            </w:pPr>
          </w:p>
          <w:p w:rsidR="00DC18E7" w:rsidRPr="00DC18E7" w:rsidRDefault="00DC18E7" w:rsidP="0037042C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X</w:t>
            </w:r>
          </w:p>
        </w:tc>
      </w:tr>
    </w:tbl>
    <w:p w:rsidR="00AA7C88" w:rsidRPr="00DC18E7" w:rsidRDefault="00AA7C88">
      <w:pPr>
        <w:pStyle w:val="BodyA"/>
        <w:rPr>
          <w:rFonts w:eastAsia="Times New Roman"/>
          <w:color w:val="auto"/>
          <w:sz w:val="18"/>
          <w:szCs w:val="18"/>
          <w:lang w:bidi="x-none"/>
        </w:rPr>
      </w:pPr>
      <w:bookmarkStart w:id="0" w:name="_GoBack"/>
      <w:bookmarkEnd w:id="0"/>
    </w:p>
    <w:sectPr w:rsidR="00AA7C88" w:rsidRPr="00DC18E7" w:rsidSect="000E1B7C">
      <w:headerReference w:type="even" r:id="rId16"/>
      <w:headerReference w:type="default" r:id="rId17"/>
      <w:footerReference w:type="even" r:id="rId18"/>
      <w:footerReference w:type="default" r:id="rId19"/>
      <w:pgSz w:w="15840" w:h="12240" w:orient="landscape" w:code="1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A5F" w:rsidRDefault="00032A5F">
      <w:r>
        <w:separator/>
      </w:r>
    </w:p>
  </w:endnote>
  <w:endnote w:type="continuationSeparator" w:id="0">
    <w:p w:rsidR="00032A5F" w:rsidRDefault="0003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EF" w:rsidRDefault="00AA0BEF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1E" w:rsidRDefault="00032A5F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7.5pt;margin-top:-2.55pt;width:132pt;height:49.5pt;z-index:-1" wrapcoords="-123 0 -123 21273 21600 21273 21600 0 -123 0">
          <v:imagedata r:id="rId1" o:title="SEE_LOGO_med" croptop="11178f" cropbottom="12932f" cropleft="5996f" cropright="6206f"/>
          <w10:wrap type="tight"/>
        </v:shape>
      </w:pict>
    </w:r>
  </w:p>
  <w:p w:rsidR="00AA0BEF" w:rsidRDefault="00AA0BEF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A5F" w:rsidRDefault="00032A5F">
      <w:r>
        <w:separator/>
      </w:r>
    </w:p>
  </w:footnote>
  <w:footnote w:type="continuationSeparator" w:id="0">
    <w:p w:rsidR="00032A5F" w:rsidRDefault="00032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EF" w:rsidRDefault="00AA0BEF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  <w:r>
      <w:rPr>
        <w:b/>
      </w:rPr>
      <w:t xml:space="preserve">Washington State Science Standards Alignment for </w:t>
    </w:r>
    <w:r>
      <w:rPr>
        <w:rFonts w:ascii="Times New Roman Bold" w:hAnsi="Times New Roman Bold"/>
        <w:sz w:val="24"/>
      </w:rPr>
      <w:t>Environmental Impact on Gene Networks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B0" w:rsidRDefault="00686415" w:rsidP="003423B0">
    <w:pPr>
      <w:pStyle w:val="HeaderFooterA"/>
      <w:tabs>
        <w:tab w:val="clear" w:pos="9360"/>
        <w:tab w:val="right" w:pos="9340"/>
      </w:tabs>
      <w:jc w:val="center"/>
      <w:rPr>
        <w:b/>
      </w:rPr>
    </w:pPr>
    <w:r>
      <w:rPr>
        <w:b/>
      </w:rPr>
      <w:t xml:space="preserve">Common Core </w:t>
    </w:r>
    <w:r w:rsidR="003423B0">
      <w:rPr>
        <w:b/>
      </w:rPr>
      <w:t>9-1</w:t>
    </w:r>
    <w:r w:rsidR="00E12229">
      <w:rPr>
        <w:b/>
      </w:rPr>
      <w:t>0</w:t>
    </w:r>
    <w:r w:rsidR="003423B0" w:rsidRPr="003423B0">
      <w:rPr>
        <w:b/>
        <w:vertAlign w:val="superscript"/>
      </w:rPr>
      <w:t>th</w:t>
    </w:r>
    <w:r w:rsidR="003423B0">
      <w:rPr>
        <w:b/>
      </w:rPr>
      <w:t xml:space="preserve"> Grade </w:t>
    </w:r>
    <w:r w:rsidR="00AA0BEF">
      <w:rPr>
        <w:b/>
      </w:rPr>
      <w:t xml:space="preserve">Science </w:t>
    </w:r>
    <w:r>
      <w:rPr>
        <w:b/>
      </w:rPr>
      <w:t xml:space="preserve">Literacy </w:t>
    </w:r>
    <w:r w:rsidR="00AA0BEF">
      <w:rPr>
        <w:b/>
      </w:rPr>
      <w:t>Standards Alignment for</w:t>
    </w:r>
    <w:r w:rsidR="003423B0">
      <w:rPr>
        <w:b/>
      </w:rPr>
      <w:t>:</w:t>
    </w:r>
  </w:p>
  <w:p w:rsidR="00AA0BEF" w:rsidRDefault="00BD7C7A" w:rsidP="003423B0">
    <w:pPr>
      <w:pStyle w:val="HeaderFooterA"/>
      <w:tabs>
        <w:tab w:val="clear" w:pos="9360"/>
        <w:tab w:val="right" w:pos="9340"/>
      </w:tabs>
      <w:jc w:val="center"/>
      <w:rPr>
        <w:rFonts w:ascii="Times New Roman" w:eastAsia="Times New Roman" w:hAnsi="Times New Roman"/>
        <w:color w:val="auto"/>
        <w:lang w:bidi="x-none"/>
      </w:rPr>
    </w:pPr>
    <w:r>
      <w:rPr>
        <w:rFonts w:ascii="Times New Roman Bold" w:hAnsi="Times New Roman Bold"/>
        <w:sz w:val="24"/>
      </w:rPr>
      <w:t>Ocean Acidification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D1266"/>
    <w:multiLevelType w:val="multilevel"/>
    <w:tmpl w:val="E242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9E7"/>
    <w:rsid w:val="00032A5F"/>
    <w:rsid w:val="000C3BBE"/>
    <w:rsid w:val="000E1B7C"/>
    <w:rsid w:val="001349E7"/>
    <w:rsid w:val="001B728E"/>
    <w:rsid w:val="00235963"/>
    <w:rsid w:val="00280D4B"/>
    <w:rsid w:val="00330C5F"/>
    <w:rsid w:val="003423B0"/>
    <w:rsid w:val="00345ADA"/>
    <w:rsid w:val="0037042C"/>
    <w:rsid w:val="003A3595"/>
    <w:rsid w:val="003E296D"/>
    <w:rsid w:val="00595675"/>
    <w:rsid w:val="005A1E03"/>
    <w:rsid w:val="00686415"/>
    <w:rsid w:val="007C3B54"/>
    <w:rsid w:val="008A2F6C"/>
    <w:rsid w:val="00971E4B"/>
    <w:rsid w:val="00A15B60"/>
    <w:rsid w:val="00A52478"/>
    <w:rsid w:val="00AA0BEF"/>
    <w:rsid w:val="00AA62C2"/>
    <w:rsid w:val="00AA7C88"/>
    <w:rsid w:val="00B26A1E"/>
    <w:rsid w:val="00BD7C7A"/>
    <w:rsid w:val="00C80989"/>
    <w:rsid w:val="00DC18E7"/>
    <w:rsid w:val="00DC4299"/>
    <w:rsid w:val="00E12229"/>
    <w:rsid w:val="00EF3CDD"/>
    <w:rsid w:val="00FB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autoRedefine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Heading2AA">
    <w:name w:val="Heading 2 A A"/>
    <w:next w:val="BodyA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</w:rPr>
  </w:style>
  <w:style w:type="paragraph" w:customStyle="1" w:styleId="FreeFormA">
    <w:name w:val="Free Form A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AA7C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7C88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AA7C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7C88"/>
    <w:rPr>
      <w:sz w:val="24"/>
      <w:szCs w:val="24"/>
    </w:rPr>
  </w:style>
  <w:style w:type="character" w:styleId="Hyperlink">
    <w:name w:val="Hyperlink"/>
    <w:uiPriority w:val="99"/>
    <w:unhideWhenUsed/>
    <w:locked/>
    <w:rsid w:val="00AA7C88"/>
    <w:rPr>
      <w:color w:val="0000FF"/>
      <w:u w:val="single"/>
    </w:rPr>
  </w:style>
  <w:style w:type="paragraph" w:customStyle="1" w:styleId="FreeForm">
    <w:name w:val="Free Form"/>
    <w:rsid w:val="00AA7C88"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locked/>
    <w:rsid w:val="00B26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6A1E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locked/>
    <w:rsid w:val="00DC18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tandards.org/ELA-Literacy/RST/9-10/2/" TargetMode="External"/><Relationship Id="rId13" Type="http://schemas.openxmlformats.org/officeDocument/2006/relationships/hyperlink" Target="http://www.corestandards.org/ELA-Literacy/RST/9-10/7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restandards.org/ELA-Literacy/RST/9-10/6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restandards.org/ELA-Literacy/RST/9-10/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restandards.org/ELA-Literacy/RST/9-10/9/" TargetMode="External"/><Relationship Id="rId10" Type="http://schemas.openxmlformats.org/officeDocument/2006/relationships/hyperlink" Target="http://www.corestandards.org/ELA-Literacy/RST/9-10/4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orestandards.org/ELA-Literacy/RST/9-10/3/" TargetMode="External"/><Relationship Id="rId14" Type="http://schemas.openxmlformats.org/officeDocument/2006/relationships/hyperlink" Target="http://www.corestandards.org/ELA-Literacy/RST/9-10/8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3053</CharactersWithSpaces>
  <SharedDoc>false</SharedDoc>
  <HLinks>
    <vt:vector size="366" baseType="variant">
      <vt:variant>
        <vt:i4>5767242</vt:i4>
      </vt:variant>
      <vt:variant>
        <vt:i4>180</vt:i4>
      </vt:variant>
      <vt:variant>
        <vt:i4>0</vt:i4>
      </vt:variant>
      <vt:variant>
        <vt:i4>5</vt:i4>
      </vt:variant>
      <vt:variant>
        <vt:lpwstr>http://standards.ospi.k12.wa.us/GlossaryPopup.aspx?subject=10&amp;word=%27Genetic+information%27</vt:lpwstr>
      </vt:variant>
      <vt:variant>
        <vt:lpwstr/>
      </vt:variant>
      <vt:variant>
        <vt:i4>5636167</vt:i4>
      </vt:variant>
      <vt:variant>
        <vt:i4>177</vt:i4>
      </vt:variant>
      <vt:variant>
        <vt:i4>0</vt:i4>
      </vt:variant>
      <vt:variant>
        <vt:i4>5</vt:i4>
      </vt:variant>
      <vt:variant>
        <vt:lpwstr>http://standards.ospi.k12.wa.us/GlossaryPopup.aspx?subject=10&amp;word=%27Relationship%27</vt:lpwstr>
      </vt:variant>
      <vt:variant>
        <vt:lpwstr/>
      </vt:variant>
      <vt:variant>
        <vt:i4>6684722</vt:i4>
      </vt:variant>
      <vt:variant>
        <vt:i4>174</vt:i4>
      </vt:variant>
      <vt:variant>
        <vt:i4>0</vt:i4>
      </vt:variant>
      <vt:variant>
        <vt:i4>5</vt:i4>
      </vt:variant>
      <vt:variant>
        <vt:lpwstr>http://standards.ospi.k12.wa.us/GlossaryPopup.aspx?subject=10&amp;word=%27Infer%27</vt:lpwstr>
      </vt:variant>
      <vt:variant>
        <vt:lpwstr/>
      </vt:variant>
      <vt:variant>
        <vt:i4>7274615</vt:i4>
      </vt:variant>
      <vt:variant>
        <vt:i4>171</vt:i4>
      </vt:variant>
      <vt:variant>
        <vt:i4>0</vt:i4>
      </vt:variant>
      <vt:variant>
        <vt:i4>5</vt:i4>
      </vt:variant>
      <vt:variant>
        <vt:lpwstr>http://standards.ospi.k12.wa.us/GlossaryPopup.aspx?subject=10&amp;word=%27Biological+classification%27</vt:lpwstr>
      </vt:variant>
      <vt:variant>
        <vt:lpwstr/>
      </vt:variant>
      <vt:variant>
        <vt:i4>5505106</vt:i4>
      </vt:variant>
      <vt:variant>
        <vt:i4>168</vt:i4>
      </vt:variant>
      <vt:variant>
        <vt:i4>0</vt:i4>
      </vt:variant>
      <vt:variant>
        <vt:i4>5</vt:i4>
      </vt:variant>
      <vt:variant>
        <vt:lpwstr>http://standards.ospi.k12.wa.us/GlossaryPopup.aspx?subject=10&amp;word=%27Evidence%27</vt:lpwstr>
      </vt:variant>
      <vt:variant>
        <vt:lpwstr/>
      </vt:variant>
      <vt:variant>
        <vt:i4>3997732</vt:i4>
      </vt:variant>
      <vt:variant>
        <vt:i4>165</vt:i4>
      </vt:variant>
      <vt:variant>
        <vt:i4>0</vt:i4>
      </vt:variant>
      <vt:variant>
        <vt:i4>5</vt:i4>
      </vt:variant>
      <vt:variant>
        <vt:lpwstr>http://standards.ospi.k12.wa.us/GlossaryPopup.aspx?subject=10&amp;word=%27Fossil%27</vt:lpwstr>
      </vt:variant>
      <vt:variant>
        <vt:lpwstr/>
      </vt:variant>
      <vt:variant>
        <vt:i4>5177420</vt:i4>
      </vt:variant>
      <vt:variant>
        <vt:i4>162</vt:i4>
      </vt:variant>
      <vt:variant>
        <vt:i4>0</vt:i4>
      </vt:variant>
      <vt:variant>
        <vt:i4>5</vt:i4>
      </vt:variant>
      <vt:variant>
        <vt:lpwstr>http://standards.ospi.k12.wa.us/GlossaryPopup.aspx?subject=10&amp;word=%27Form%27</vt:lpwstr>
      </vt:variant>
      <vt:variant>
        <vt:lpwstr/>
      </vt:variant>
      <vt:variant>
        <vt:i4>7077927</vt:i4>
      </vt:variant>
      <vt:variant>
        <vt:i4>159</vt:i4>
      </vt:variant>
      <vt:variant>
        <vt:i4>0</vt:i4>
      </vt:variant>
      <vt:variant>
        <vt:i4>5</vt:i4>
      </vt:variant>
      <vt:variant>
        <vt:lpwstr>http://standards.ospi.k12.wa.us/GlossaryPopup.aspx?subject=10&amp;word=%27Niche%27</vt:lpwstr>
      </vt:variant>
      <vt:variant>
        <vt:lpwstr/>
      </vt:variant>
      <vt:variant>
        <vt:i4>7012389</vt:i4>
      </vt:variant>
      <vt:variant>
        <vt:i4>156</vt:i4>
      </vt:variant>
      <vt:variant>
        <vt:i4>0</vt:i4>
      </vt:variant>
      <vt:variant>
        <vt:i4>5</vt:i4>
      </vt:variant>
      <vt:variant>
        <vt:lpwstr>http://standards.ospi.k12.wa.us/GlossaryPopup.aspx?subject=10&amp;word=%27Ecosystem%27</vt:lpwstr>
      </vt:variant>
      <vt:variant>
        <vt:lpwstr/>
      </vt:variant>
      <vt:variant>
        <vt:i4>6684735</vt:i4>
      </vt:variant>
      <vt:variant>
        <vt:i4>153</vt:i4>
      </vt:variant>
      <vt:variant>
        <vt:i4>0</vt:i4>
      </vt:variant>
      <vt:variant>
        <vt:i4>5</vt:i4>
      </vt:variant>
      <vt:variant>
        <vt:lpwstr>http://standards.ospi.k12.wa.us/GlossaryPopup.aspx?subject=10&amp;word=%27Diversity%27</vt:lpwstr>
      </vt:variant>
      <vt:variant>
        <vt:lpwstr/>
      </vt:variant>
      <vt:variant>
        <vt:i4>3080231</vt:i4>
      </vt:variant>
      <vt:variant>
        <vt:i4>150</vt:i4>
      </vt:variant>
      <vt:variant>
        <vt:i4>0</vt:i4>
      </vt:variant>
      <vt:variant>
        <vt:i4>5</vt:i4>
      </vt:variant>
      <vt:variant>
        <vt:lpwstr>http://standards.ospi.k12.wa.us/GlossaryPopup.aspx?subject=10&amp;word=%27Characteristic%27</vt:lpwstr>
      </vt:variant>
      <vt:variant>
        <vt:lpwstr/>
      </vt:variant>
      <vt:variant>
        <vt:i4>5898317</vt:i4>
      </vt:variant>
      <vt:variant>
        <vt:i4>147</vt:i4>
      </vt:variant>
      <vt:variant>
        <vt:i4>0</vt:i4>
      </vt:variant>
      <vt:variant>
        <vt:i4>5</vt:i4>
      </vt:variant>
      <vt:variant>
        <vt:lpwstr>http://standards.ospi.k12.wa.us/GlossaryPopup.aspx?subject=10&amp;word=%27Organism%27</vt:lpwstr>
      </vt:variant>
      <vt:variant>
        <vt:lpwstr/>
      </vt:variant>
      <vt:variant>
        <vt:i4>393297</vt:i4>
      </vt:variant>
      <vt:variant>
        <vt:i4>144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2621488</vt:i4>
      </vt:variant>
      <vt:variant>
        <vt:i4>141</vt:i4>
      </vt:variant>
      <vt:variant>
        <vt:i4>0</vt:i4>
      </vt:variant>
      <vt:variant>
        <vt:i4>5</vt:i4>
      </vt:variant>
      <vt:variant>
        <vt:lpwstr>http://standards.ospi.k12.wa.us/GlossaryPopup.aspx?subject=10&amp;word=%27Natural+selection%27</vt:lpwstr>
      </vt:variant>
      <vt:variant>
        <vt:lpwstr/>
      </vt:variant>
      <vt:variant>
        <vt:i4>1769539</vt:i4>
      </vt:variant>
      <vt:variant>
        <vt:i4>138</vt:i4>
      </vt:variant>
      <vt:variant>
        <vt:i4>0</vt:i4>
      </vt:variant>
      <vt:variant>
        <vt:i4>5</vt:i4>
      </vt:variant>
      <vt:variant>
        <vt:lpwstr>http://standards.ospi.k12.wa.us/GlossaryPopup.aspx?subject=10&amp;word=%27Species%27</vt:lpwstr>
      </vt:variant>
      <vt:variant>
        <vt:lpwstr/>
      </vt:variant>
      <vt:variant>
        <vt:i4>3276834</vt:i4>
      </vt:variant>
      <vt:variant>
        <vt:i4>135</vt:i4>
      </vt:variant>
      <vt:variant>
        <vt:i4>0</vt:i4>
      </vt:variant>
      <vt:variant>
        <vt:i4>5</vt:i4>
      </vt:variant>
      <vt:variant>
        <vt:lpwstr>http://standards.ospi.k12.wa.us/GlossaryPopup.aspx?subject=10&amp;word=%27Genetic+recombination%27</vt:lpwstr>
      </vt:variant>
      <vt:variant>
        <vt:lpwstr/>
      </vt:variant>
      <vt:variant>
        <vt:i4>6160474</vt:i4>
      </vt:variant>
      <vt:variant>
        <vt:i4>132</vt:i4>
      </vt:variant>
      <vt:variant>
        <vt:i4>0</vt:i4>
      </vt:variant>
      <vt:variant>
        <vt:i4>5</vt:i4>
      </vt:variant>
      <vt:variant>
        <vt:lpwstr>http://standards.ospi.k12.wa.us/GlossaryPopup.aspx?subject=10&amp;word=%27Mutation%27</vt:lpwstr>
      </vt:variant>
      <vt:variant>
        <vt:lpwstr/>
      </vt:variant>
      <vt:variant>
        <vt:i4>262225</vt:i4>
      </vt:variant>
      <vt:variant>
        <vt:i4>129</vt:i4>
      </vt:variant>
      <vt:variant>
        <vt:i4>0</vt:i4>
      </vt:variant>
      <vt:variant>
        <vt:i4>5</vt:i4>
      </vt:variant>
      <vt:variant>
        <vt:lpwstr>http://standards.ospi.k12.wa.us/GlossaryPopup.aspx?subject=10&amp;word=%27Genetic%27</vt:lpwstr>
      </vt:variant>
      <vt:variant>
        <vt:lpwstr/>
      </vt:variant>
      <vt:variant>
        <vt:i4>7077943</vt:i4>
      </vt:variant>
      <vt:variant>
        <vt:i4>126</vt:i4>
      </vt:variant>
      <vt:variant>
        <vt:i4>0</vt:i4>
      </vt:variant>
      <vt:variant>
        <vt:i4>5</vt:i4>
      </vt:variant>
      <vt:variant>
        <vt:lpwstr>http://standards.ospi.k12.wa.us/GlossaryPopup.aspx?subject=10&amp;word=%27Evolution%27</vt:lpwstr>
      </vt:variant>
      <vt:variant>
        <vt:lpwstr/>
      </vt:variant>
      <vt:variant>
        <vt:i4>5505118</vt:i4>
      </vt:variant>
      <vt:variant>
        <vt:i4>123</vt:i4>
      </vt:variant>
      <vt:variant>
        <vt:i4>0</vt:i4>
      </vt:variant>
      <vt:variant>
        <vt:i4>5</vt:i4>
      </vt:variant>
      <vt:variant>
        <vt:lpwstr>http://standards.ospi.k12.wa.us/GlossaryPopup.aspx?subject=10&amp;word=%27Biodiversity%27</vt:lpwstr>
      </vt:variant>
      <vt:variant>
        <vt:lpwstr/>
      </vt:variant>
      <vt:variant>
        <vt:i4>4784215</vt:i4>
      </vt:variant>
      <vt:variant>
        <vt:i4>120</vt:i4>
      </vt:variant>
      <vt:variant>
        <vt:i4>0</vt:i4>
      </vt:variant>
      <vt:variant>
        <vt:i4>5</vt:i4>
      </vt:variant>
      <vt:variant>
        <vt:lpwstr>http://standards.ospi.k12.wa.us/GlossaryPopup.aspx?subject=10&amp;word=%27Generate%27</vt:lpwstr>
      </vt:variant>
      <vt:variant>
        <vt:lpwstr/>
      </vt:variant>
      <vt:variant>
        <vt:i4>6750250</vt:i4>
      </vt:variant>
      <vt:variant>
        <vt:i4>117</vt:i4>
      </vt:variant>
      <vt:variant>
        <vt:i4>0</vt:i4>
      </vt:variant>
      <vt:variant>
        <vt:i4>5</vt:i4>
      </vt:variant>
      <vt:variant>
        <vt:lpwstr>http://standards.ospi.k12.wa.us/GlossaryPopup.aspx?subject=10&amp;word=%27Model%27</vt:lpwstr>
      </vt:variant>
      <vt:variant>
        <vt:lpwstr/>
      </vt:variant>
      <vt:variant>
        <vt:i4>3145770</vt:i4>
      </vt:variant>
      <vt:variant>
        <vt:i4>114</vt:i4>
      </vt:variant>
      <vt:variant>
        <vt:i4>0</vt:i4>
      </vt:variant>
      <vt:variant>
        <vt:i4>5</vt:i4>
      </vt:variant>
      <vt:variant>
        <vt:lpwstr>http://standards.ospi.k12.wa.us/GlossaryPopup.aspx?subject=10&amp;word=%27Natural+world%27</vt:lpwstr>
      </vt:variant>
      <vt:variant>
        <vt:lpwstr/>
      </vt:variant>
      <vt:variant>
        <vt:i4>393297</vt:i4>
      </vt:variant>
      <vt:variant>
        <vt:i4>111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7143550</vt:i4>
      </vt:variant>
      <vt:variant>
        <vt:i4>108</vt:i4>
      </vt:variant>
      <vt:variant>
        <vt:i4>0</vt:i4>
      </vt:variant>
      <vt:variant>
        <vt:i4>5</vt:i4>
      </vt:variant>
      <vt:variant>
        <vt:lpwstr>http://standards.ospi.k12.wa.us/GlossaryPopup.aspx?subject=10&amp;word=%27Population+growth%27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http://standards.ospi.k12.wa.us/GlossaryPopup.aspx?subject=10&amp;word=%27Density%27</vt:lpwstr>
      </vt:variant>
      <vt:variant>
        <vt:lpwstr/>
      </vt:variant>
      <vt:variant>
        <vt:i4>5898317</vt:i4>
      </vt:variant>
      <vt:variant>
        <vt:i4>102</vt:i4>
      </vt:variant>
      <vt:variant>
        <vt:i4>0</vt:i4>
      </vt:variant>
      <vt:variant>
        <vt:i4>5</vt:i4>
      </vt:variant>
      <vt:variant>
        <vt:lpwstr>http://standards.ospi.k12.wa.us/GlossaryPopup.aspx?subject=10&amp;word=%27Organism%27</vt:lpwstr>
      </vt:variant>
      <vt:variant>
        <vt:lpwstr/>
      </vt:variant>
      <vt:variant>
        <vt:i4>4522075</vt:i4>
      </vt:variant>
      <vt:variant>
        <vt:i4>99</vt:i4>
      </vt:variant>
      <vt:variant>
        <vt:i4>0</vt:i4>
      </vt:variant>
      <vt:variant>
        <vt:i4>5</vt:i4>
      </vt:variant>
      <vt:variant>
        <vt:lpwstr>http://standards.ospi.k12.wa.us/GlossaryPopup.aspx?subject=10&amp;word=%27Transfer%27</vt:lpwstr>
      </vt:variant>
      <vt:variant>
        <vt:lpwstr/>
      </vt:variant>
      <vt:variant>
        <vt:i4>7012389</vt:i4>
      </vt:variant>
      <vt:variant>
        <vt:i4>96</vt:i4>
      </vt:variant>
      <vt:variant>
        <vt:i4>0</vt:i4>
      </vt:variant>
      <vt:variant>
        <vt:i4>5</vt:i4>
      </vt:variant>
      <vt:variant>
        <vt:lpwstr>http://standards.ospi.k12.wa.us/GlossaryPopup.aspx?subject=10&amp;word=%27Ecosystem%27</vt:lpwstr>
      </vt:variant>
      <vt:variant>
        <vt:lpwstr/>
      </vt:variant>
      <vt:variant>
        <vt:i4>2621503</vt:i4>
      </vt:variant>
      <vt:variant>
        <vt:i4>93</vt:i4>
      </vt:variant>
      <vt:variant>
        <vt:i4>0</vt:i4>
      </vt:variant>
      <vt:variant>
        <vt:i4>5</vt:i4>
      </vt:variant>
      <vt:variant>
        <vt:lpwstr>http://standards.ospi.k12.wa.us/GlossaryPopup.aspx?subject=10&amp;word=%27Energy%27</vt:lpwstr>
      </vt:variant>
      <vt:variant>
        <vt:lpwstr/>
      </vt:variant>
      <vt:variant>
        <vt:i4>2752548</vt:i4>
      </vt:variant>
      <vt:variant>
        <vt:i4>90</vt:i4>
      </vt:variant>
      <vt:variant>
        <vt:i4>0</vt:i4>
      </vt:variant>
      <vt:variant>
        <vt:i4>5</vt:i4>
      </vt:variant>
      <vt:variant>
        <vt:lpwstr>http://standards.ospi.k12.wa.us/GlossaryPopup.aspx?subject=10&amp;word=%27Matter%27</vt:lpwstr>
      </vt:variant>
      <vt:variant>
        <vt:lpwstr/>
      </vt:variant>
      <vt:variant>
        <vt:i4>8257581</vt:i4>
      </vt:variant>
      <vt:variant>
        <vt:i4>87</vt:i4>
      </vt:variant>
      <vt:variant>
        <vt:i4>0</vt:i4>
      </vt:variant>
      <vt:variant>
        <vt:i4>5</vt:i4>
      </vt:variant>
      <vt:variant>
        <vt:lpwstr>http://standards.ospi.k12.wa.us/GlossaryPopup.aspx?subject=10&amp;word=%27Variation%27</vt:lpwstr>
      </vt:variant>
      <vt:variant>
        <vt:lpwstr/>
      </vt:variant>
      <vt:variant>
        <vt:i4>7405629</vt:i4>
      </vt:variant>
      <vt:variant>
        <vt:i4>84</vt:i4>
      </vt:variant>
      <vt:variant>
        <vt:i4>0</vt:i4>
      </vt:variant>
      <vt:variant>
        <vt:i4>5</vt:i4>
      </vt:variant>
      <vt:variant>
        <vt:lpwstr>http://standards.ospi.k12.wa.us/GlossaryPopup.aspx?subject=10&amp;word=%27Fertilization%27</vt:lpwstr>
      </vt:variant>
      <vt:variant>
        <vt:lpwstr/>
      </vt:variant>
      <vt:variant>
        <vt:i4>393297</vt:i4>
      </vt:variant>
      <vt:variant>
        <vt:i4>81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4128810</vt:i4>
      </vt:variant>
      <vt:variant>
        <vt:i4>78</vt:i4>
      </vt:variant>
      <vt:variant>
        <vt:i4>0</vt:i4>
      </vt:variant>
      <vt:variant>
        <vt:i4>5</vt:i4>
      </vt:variant>
      <vt:variant>
        <vt:lpwstr>http://standards.ospi.k12.wa.us/GlossaryPopup.aspx?subject=10&amp;word=%27Enzyme%27</vt:lpwstr>
      </vt:variant>
      <vt:variant>
        <vt:lpwstr/>
      </vt:variant>
      <vt:variant>
        <vt:i4>7274603</vt:i4>
      </vt:variant>
      <vt:variant>
        <vt:i4>75</vt:i4>
      </vt:variant>
      <vt:variant>
        <vt:i4>0</vt:i4>
      </vt:variant>
      <vt:variant>
        <vt:i4>5</vt:i4>
      </vt:variant>
      <vt:variant>
        <vt:lpwstr>http://standards.ospi.k12.wa.us/GlossaryPopup.aspx?subject=10&amp;word=%27Chemical+reaction%27</vt:lpwstr>
      </vt:variant>
      <vt:variant>
        <vt:lpwstr/>
      </vt:variant>
      <vt:variant>
        <vt:i4>5046362</vt:i4>
      </vt:variant>
      <vt:variant>
        <vt:i4>72</vt:i4>
      </vt:variant>
      <vt:variant>
        <vt:i4>0</vt:i4>
      </vt:variant>
      <vt:variant>
        <vt:i4>5</vt:i4>
      </vt:variant>
      <vt:variant>
        <vt:lpwstr>http://standards.ospi.k12.wa.us/GlossaryPopup.aspx?subject=10&amp;word=%27E.g.%27</vt:lpwstr>
      </vt:variant>
      <vt:variant>
        <vt:lpwstr/>
      </vt:variant>
      <vt:variant>
        <vt:i4>5046353</vt:i4>
      </vt:variant>
      <vt:variant>
        <vt:i4>69</vt:i4>
      </vt:variant>
      <vt:variant>
        <vt:i4>0</vt:i4>
      </vt:variant>
      <vt:variant>
        <vt:i4>5</vt:i4>
      </vt:variant>
      <vt:variant>
        <vt:lpwstr>http://standards.ospi.k12.wa.us/GlossaryPopup.aspx?subject=10&amp;word=%27Gene%27</vt:lpwstr>
      </vt:variant>
      <vt:variant>
        <vt:lpwstr/>
      </vt:variant>
      <vt:variant>
        <vt:i4>3080250</vt:i4>
      </vt:variant>
      <vt:variant>
        <vt:i4>66</vt:i4>
      </vt:variant>
      <vt:variant>
        <vt:i4>0</vt:i4>
      </vt:variant>
      <vt:variant>
        <vt:i4>5</vt:i4>
      </vt:variant>
      <vt:variant>
        <vt:lpwstr>http://standards.ospi.k12.wa.us/GlossaryPopup.aspx?subject=10&amp;word=%27Chromosome%27</vt:lpwstr>
      </vt:variant>
      <vt:variant>
        <vt:lpwstr/>
      </vt:variant>
      <vt:variant>
        <vt:i4>196682</vt:i4>
      </vt:variant>
      <vt:variant>
        <vt:i4>63</vt:i4>
      </vt:variant>
      <vt:variant>
        <vt:i4>0</vt:i4>
      </vt:variant>
      <vt:variant>
        <vt:i4>5</vt:i4>
      </vt:variant>
      <vt:variant>
        <vt:lpwstr>http://standards.ospi.k12.wa.us/GlossaryPopup.aspx?subject=10&amp;word=%27DNA%27</vt:lpwstr>
      </vt:variant>
      <vt:variant>
        <vt:lpwstr/>
      </vt:variant>
      <vt:variant>
        <vt:i4>3080231</vt:i4>
      </vt:variant>
      <vt:variant>
        <vt:i4>60</vt:i4>
      </vt:variant>
      <vt:variant>
        <vt:i4>0</vt:i4>
      </vt:variant>
      <vt:variant>
        <vt:i4>5</vt:i4>
      </vt:variant>
      <vt:variant>
        <vt:lpwstr>http://standards.ospi.k12.wa.us/GlossaryPopup.aspx?subject=10&amp;word=%27Characteristic%27</vt:lpwstr>
      </vt:variant>
      <vt:variant>
        <vt:lpwstr/>
      </vt:variant>
      <vt:variant>
        <vt:i4>262225</vt:i4>
      </vt:variant>
      <vt:variant>
        <vt:i4>57</vt:i4>
      </vt:variant>
      <vt:variant>
        <vt:i4>0</vt:i4>
      </vt:variant>
      <vt:variant>
        <vt:i4>5</vt:i4>
      </vt:variant>
      <vt:variant>
        <vt:lpwstr>http://standards.ospi.k12.wa.us/GlossaryPopup.aspx?subject=10&amp;word=%27Genetic%27</vt:lpwstr>
      </vt:variant>
      <vt:variant>
        <vt:lpwstr/>
      </vt:variant>
      <vt:variant>
        <vt:i4>4522075</vt:i4>
      </vt:variant>
      <vt:variant>
        <vt:i4>54</vt:i4>
      </vt:variant>
      <vt:variant>
        <vt:i4>0</vt:i4>
      </vt:variant>
      <vt:variant>
        <vt:i4>5</vt:i4>
      </vt:variant>
      <vt:variant>
        <vt:lpwstr>http://standards.ospi.k12.wa.us/GlossaryPopup.aspx?subject=10&amp;word=%27Transfer%27</vt:lpwstr>
      </vt:variant>
      <vt:variant>
        <vt:lpwstr/>
      </vt:variant>
      <vt:variant>
        <vt:i4>6029387</vt:i4>
      </vt:variant>
      <vt:variant>
        <vt:i4>51</vt:i4>
      </vt:variant>
      <vt:variant>
        <vt:i4>0</vt:i4>
      </vt:variant>
      <vt:variant>
        <vt:i4>5</vt:i4>
      </vt:variant>
      <vt:variant>
        <vt:lpwstr>http://standards.ospi.k12.wa.us/GlossaryPopup.aspx?subject=10&amp;word=%27Function%27</vt:lpwstr>
      </vt:variant>
      <vt:variant>
        <vt:lpwstr/>
      </vt:variant>
      <vt:variant>
        <vt:i4>6750250</vt:i4>
      </vt:variant>
      <vt:variant>
        <vt:i4>48</vt:i4>
      </vt:variant>
      <vt:variant>
        <vt:i4>0</vt:i4>
      </vt:variant>
      <vt:variant>
        <vt:i4>5</vt:i4>
      </vt:variant>
      <vt:variant>
        <vt:lpwstr>http://standards.ospi.k12.wa.us/GlossaryPopup.aspx?subject=10&amp;word=%27Model%27</vt:lpwstr>
      </vt:variant>
      <vt:variant>
        <vt:lpwstr/>
      </vt:variant>
      <vt:variant>
        <vt:i4>5242972</vt:i4>
      </vt:variant>
      <vt:variant>
        <vt:i4>45</vt:i4>
      </vt:variant>
      <vt:variant>
        <vt:i4>0</vt:i4>
      </vt:variant>
      <vt:variant>
        <vt:i4>5</vt:i4>
      </vt:variant>
      <vt:variant>
        <vt:lpwstr>http://standards.ospi.k12.wa.us/GlossaryPopup.aspx?subject=10&amp;word=%27Solution%27</vt:lpwstr>
      </vt:variant>
      <vt:variant>
        <vt:lpwstr/>
      </vt:variant>
      <vt:variant>
        <vt:i4>4063278</vt:i4>
      </vt:variant>
      <vt:variant>
        <vt:i4>42</vt:i4>
      </vt:variant>
      <vt:variant>
        <vt:i4>0</vt:i4>
      </vt:variant>
      <vt:variant>
        <vt:i4>5</vt:i4>
      </vt:variant>
      <vt:variant>
        <vt:lpwstr>http://standards.ospi.k12.wa.us/GlossaryPopup.aspx?subject=10&amp;word=%27Constraint%27</vt:lpwstr>
      </vt:variant>
      <vt:variant>
        <vt:lpwstr/>
      </vt:variant>
      <vt:variant>
        <vt:i4>5767262</vt:i4>
      </vt:variant>
      <vt:variant>
        <vt:i4>39</vt:i4>
      </vt:variant>
      <vt:variant>
        <vt:i4>0</vt:i4>
      </vt:variant>
      <vt:variant>
        <vt:i4>5</vt:i4>
      </vt:variant>
      <vt:variant>
        <vt:lpwstr>http://standards.ospi.k12.wa.us/GlossaryPopup.aspx?subject=10&amp;word=%27Criteria%27</vt:lpwstr>
      </vt:variant>
      <vt:variant>
        <vt:lpwstr/>
      </vt:variant>
      <vt:variant>
        <vt:i4>3080232</vt:i4>
      </vt:variant>
      <vt:variant>
        <vt:i4>36</vt:i4>
      </vt:variant>
      <vt:variant>
        <vt:i4>0</vt:i4>
      </vt:variant>
      <vt:variant>
        <vt:i4>5</vt:i4>
      </vt:variant>
      <vt:variant>
        <vt:lpwstr>http://standards.ospi.k12.wa.us/GlossaryPopup.aspx?subject=10&amp;word=%27Design%27</vt:lpwstr>
      </vt:variant>
      <vt:variant>
        <vt:lpwstr/>
      </vt:variant>
      <vt:variant>
        <vt:i4>393297</vt:i4>
      </vt:variant>
      <vt:variant>
        <vt:i4>33</vt:i4>
      </vt:variant>
      <vt:variant>
        <vt:i4>0</vt:i4>
      </vt:variant>
      <vt:variant>
        <vt:i4>5</vt:i4>
      </vt:variant>
      <vt:variant>
        <vt:lpwstr>http://standards.ospi.k12.wa.us/GlossaryPopup.aspx?subject=10&amp;word=%27Environment%27</vt:lpwstr>
      </vt:variant>
      <vt:variant>
        <vt:lpwstr/>
      </vt:variant>
      <vt:variant>
        <vt:i4>1966160</vt:i4>
      </vt:variant>
      <vt:variant>
        <vt:i4>30</vt:i4>
      </vt:variant>
      <vt:variant>
        <vt:i4>0</vt:i4>
      </vt:variant>
      <vt:variant>
        <vt:i4>5</vt:i4>
      </vt:variant>
      <vt:variant>
        <vt:lpwstr>http://standards.ospi.k12.wa.us/GlossaryPopup.aspx?subject=10&amp;word=%27Culture%27</vt:lpwstr>
      </vt:variant>
      <vt:variant>
        <vt:lpwstr/>
      </vt:variant>
      <vt:variant>
        <vt:i4>524382</vt:i4>
      </vt:variant>
      <vt:variant>
        <vt:i4>27</vt:i4>
      </vt:variant>
      <vt:variant>
        <vt:i4>0</vt:i4>
      </vt:variant>
      <vt:variant>
        <vt:i4>5</vt:i4>
      </vt:variant>
      <vt:variant>
        <vt:lpwstr>http://standards.ospi.k12.wa.us/GlossaryPopup.aspx?subject=10&amp;word=%27Science%27</vt:lpwstr>
      </vt:variant>
      <vt:variant>
        <vt:lpwstr/>
      </vt:variant>
      <vt:variant>
        <vt:i4>4718676</vt:i4>
      </vt:variant>
      <vt:variant>
        <vt:i4>24</vt:i4>
      </vt:variant>
      <vt:variant>
        <vt:i4>0</vt:i4>
      </vt:variant>
      <vt:variant>
        <vt:i4>5</vt:i4>
      </vt:variant>
      <vt:variant>
        <vt:lpwstr>http://standards.ospi.k12.wa.us/GlossaryPopup.aspx?subject=10&amp;word=%27Idea%27</vt:lpwstr>
      </vt:variant>
      <vt:variant>
        <vt:lpwstr/>
      </vt:variant>
      <vt:variant>
        <vt:i4>1048661</vt:i4>
      </vt:variant>
      <vt:variant>
        <vt:i4>21</vt:i4>
      </vt:variant>
      <vt:variant>
        <vt:i4>0</vt:i4>
      </vt:variant>
      <vt:variant>
        <vt:i4>5</vt:i4>
      </vt:variant>
      <vt:variant>
        <vt:lpwstr>http://standards.ospi.k12.wa.us/GlossaryPopup.aspx?subject=10&amp;word=%27Explain%27</vt:lpwstr>
      </vt:variant>
      <vt:variant>
        <vt:lpwstr/>
      </vt:variant>
      <vt:variant>
        <vt:i4>1769545</vt:i4>
      </vt:variant>
      <vt:variant>
        <vt:i4>18</vt:i4>
      </vt:variant>
      <vt:variant>
        <vt:i4>0</vt:i4>
      </vt:variant>
      <vt:variant>
        <vt:i4>5</vt:i4>
      </vt:variant>
      <vt:variant>
        <vt:lpwstr>http://standards.ospi.k12.wa.us/GlossaryPopup.aspx?subject=10&amp;word=%27Reliability%27</vt:lpwstr>
      </vt:variant>
      <vt:variant>
        <vt:lpwstr/>
      </vt:variant>
      <vt:variant>
        <vt:i4>5570642</vt:i4>
      </vt:variant>
      <vt:variant>
        <vt:i4>15</vt:i4>
      </vt:variant>
      <vt:variant>
        <vt:i4>0</vt:i4>
      </vt:variant>
      <vt:variant>
        <vt:i4>5</vt:i4>
      </vt:variant>
      <vt:variant>
        <vt:lpwstr>http://standards.ospi.k12.wa.us/GlossaryPopup.aspx?subject=10&amp;word=%27Validity%27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http://standards.ospi.k12.wa.us/GlossaryPopup.aspx?subject=10&amp;word=%27Science%27</vt:lpwstr>
      </vt:variant>
      <vt:variant>
        <vt:lpwstr/>
      </vt:variant>
      <vt:variant>
        <vt:i4>5242972</vt:i4>
      </vt:variant>
      <vt:variant>
        <vt:i4>9</vt:i4>
      </vt:variant>
      <vt:variant>
        <vt:i4>0</vt:i4>
      </vt:variant>
      <vt:variant>
        <vt:i4>5</vt:i4>
      </vt:variant>
      <vt:variant>
        <vt:lpwstr>http://standards.ospi.k12.wa.us/GlossaryPopup.aspx?subject=10&amp;word=%27Solution%27</vt:lpwstr>
      </vt:variant>
      <vt:variant>
        <vt:lpwstr/>
      </vt:variant>
      <vt:variant>
        <vt:i4>4063278</vt:i4>
      </vt:variant>
      <vt:variant>
        <vt:i4>6</vt:i4>
      </vt:variant>
      <vt:variant>
        <vt:i4>0</vt:i4>
      </vt:variant>
      <vt:variant>
        <vt:i4>5</vt:i4>
      </vt:variant>
      <vt:variant>
        <vt:lpwstr>http://standards.ospi.k12.wa.us/GlossaryPopup.aspx?subject=10&amp;word=%27Constraint%27</vt:lpwstr>
      </vt:variant>
      <vt:variant>
        <vt:lpwstr/>
      </vt:variant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http://standards.ospi.k12.wa.us/GlossaryPopup.aspx?subject=10&amp;word=%27Criteria%27</vt:lpwstr>
      </vt:variant>
      <vt:variant>
        <vt:lpwstr/>
      </vt:variant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http://standards.ospi.k12.wa.us/GlossaryPopup.aspx?subject=10&amp;word=%27Design%27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Mari Knutson Herbert</cp:lastModifiedBy>
  <cp:revision>3</cp:revision>
  <dcterms:created xsi:type="dcterms:W3CDTF">2013-08-15T16:51:00Z</dcterms:created>
  <dcterms:modified xsi:type="dcterms:W3CDTF">2013-08-15T17:23:00Z</dcterms:modified>
</cp:coreProperties>
</file>